
<file path=[Content_Types].xml><?xml version="1.0" encoding="utf-8"?>
<Types xmlns="http://schemas.openxmlformats.org/package/2006/content-types">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91DBEC9" w14:textId="77777777" w:rsidR="002D17D0" w:rsidRDefault="002D17D0" w:rsidP="005E2E0F">
      <w:pPr>
        <w:spacing w:before="100" w:beforeAutospacing="1" w:after="100" w:afterAutospacing="1" w:line="261" w:lineRule="atLeast"/>
        <w:jc w:val="both"/>
        <w:rPr>
          <w:rFonts w:ascii="Times New Roman" w:eastAsia="Times New Roman" w:hAnsi="Times New Roman" w:cs="Times New Roman"/>
          <w:color w:val="000000"/>
          <w:sz w:val="24"/>
          <w:szCs w:val="24"/>
          <w:lang w:eastAsia="pl-PL"/>
        </w:rPr>
      </w:pPr>
    </w:p>
    <w:tbl>
      <w:tblPr>
        <w:tblW w:w="10008" w:type="dxa"/>
        <w:tblInd w:w="-157" w:type="dxa"/>
        <w:tblBorders>
          <w:top w:val="single" w:sz="12" w:space="0" w:color="auto"/>
          <w:left w:val="single" w:sz="12" w:space="0" w:color="auto"/>
          <w:bottom w:val="single" w:sz="12" w:space="0" w:color="auto"/>
          <w:right w:val="single" w:sz="12" w:space="0" w:color="auto"/>
        </w:tblBorders>
        <w:tblLayout w:type="fixed"/>
        <w:tblCellMar>
          <w:left w:w="70" w:type="dxa"/>
          <w:right w:w="70" w:type="dxa"/>
        </w:tblCellMar>
        <w:tblLook w:val="0000" w:firstRow="0" w:lastRow="0" w:firstColumn="0" w:lastColumn="0" w:noHBand="0" w:noVBand="0"/>
      </w:tblPr>
      <w:tblGrid>
        <w:gridCol w:w="10008"/>
      </w:tblGrid>
      <w:tr w:rsidR="005E76AE" w:rsidRPr="006677C0" w14:paraId="7AA8BAE2" w14:textId="77777777" w:rsidTr="00D3673C">
        <w:tc>
          <w:tcPr>
            <w:tcW w:w="10008" w:type="dxa"/>
            <w:tcBorders>
              <w:top w:val="single" w:sz="12" w:space="0" w:color="auto"/>
              <w:left w:val="single" w:sz="12" w:space="0" w:color="auto"/>
              <w:bottom w:val="single" w:sz="12" w:space="0" w:color="auto"/>
              <w:right w:val="single" w:sz="12" w:space="0" w:color="auto"/>
            </w:tcBorders>
          </w:tcPr>
          <w:p w14:paraId="179AD0A6" w14:textId="77777777" w:rsidR="005E76AE" w:rsidRPr="005A117E" w:rsidRDefault="005E76AE" w:rsidP="00D3673C">
            <w:pPr>
              <w:pBdr>
                <w:top w:val="single" w:sz="4" w:space="1" w:color="auto"/>
                <w:left w:val="single" w:sz="4" w:space="4" w:color="auto"/>
                <w:right w:val="single" w:sz="4" w:space="4" w:color="auto"/>
              </w:pBdr>
              <w:rPr>
                <w:rFonts w:ascii="Times New Roman" w:hAnsi="Times New Roman" w:cs="Times New Roman"/>
                <w:b/>
                <w:sz w:val="20"/>
                <w:szCs w:val="20"/>
                <w:u w:val="single"/>
              </w:rPr>
            </w:pPr>
            <w:r w:rsidRPr="005A117E">
              <w:rPr>
                <w:rFonts w:ascii="Times New Roman" w:hAnsi="Times New Roman" w:cs="Times New Roman"/>
                <w:b/>
                <w:sz w:val="20"/>
                <w:szCs w:val="20"/>
                <w:u w:val="single"/>
              </w:rPr>
              <w:t>1. WYMAGANE DOKUMENTY:</w:t>
            </w:r>
          </w:p>
          <w:p w14:paraId="294333F7" w14:textId="77777777" w:rsidR="005E76AE" w:rsidRPr="005A117E" w:rsidRDefault="005E76AE" w:rsidP="00D3673C">
            <w:pPr>
              <w:jc w:val="both"/>
              <w:rPr>
                <w:rFonts w:ascii="Times New Roman" w:eastAsia="Times New Roman" w:hAnsi="Times New Roman" w:cs="Times New Roman"/>
                <w:color w:val="000000"/>
                <w:sz w:val="20"/>
                <w:szCs w:val="20"/>
                <w:lang w:eastAsia="pl-PL"/>
              </w:rPr>
            </w:pPr>
            <w:r w:rsidRPr="005A117E">
              <w:rPr>
                <w:rFonts w:ascii="Times New Roman" w:eastAsia="Times New Roman" w:hAnsi="Times New Roman" w:cs="Times New Roman"/>
                <w:color w:val="000000"/>
                <w:sz w:val="20"/>
                <w:szCs w:val="20"/>
                <w:lang w:eastAsia="pl-PL"/>
              </w:rPr>
              <w:t xml:space="preserve">Wniosek o uzgodnienie harmonogramu i zakresu częściowego przekazywania wyników zgłoszonych prac geodezyjnych </w:t>
            </w:r>
            <w:r w:rsidRPr="005A117E">
              <w:rPr>
                <w:rFonts w:ascii="Times New Roman" w:eastAsia="Times New Roman" w:hAnsi="Times New Roman" w:cs="Times New Roman"/>
                <w:color w:val="000000"/>
                <w:sz w:val="20"/>
                <w:szCs w:val="20"/>
                <w:u w:val="single"/>
                <w:lang w:eastAsia="pl-PL"/>
              </w:rPr>
              <w:t>oraz załączniki opisowe lub graficzne</w:t>
            </w:r>
            <w:r w:rsidRPr="005A117E">
              <w:rPr>
                <w:rFonts w:ascii="Times New Roman" w:eastAsia="Times New Roman" w:hAnsi="Times New Roman" w:cs="Times New Roman"/>
                <w:color w:val="000000"/>
                <w:sz w:val="20"/>
                <w:szCs w:val="20"/>
                <w:lang w:eastAsia="pl-PL"/>
              </w:rPr>
              <w:t xml:space="preserve"> określające zasięg i/lub zakres poszczególnych etapów pracy.</w:t>
            </w:r>
          </w:p>
          <w:p w14:paraId="122D6566" w14:textId="77777777" w:rsidR="005E76AE" w:rsidRPr="005A117E" w:rsidRDefault="005E76AE" w:rsidP="00D3673C">
            <w:pPr>
              <w:jc w:val="both"/>
              <w:rPr>
                <w:rFonts w:ascii="Times New Roman" w:eastAsia="Times New Roman" w:hAnsi="Times New Roman" w:cs="Times New Roman"/>
                <w:color w:val="000000"/>
                <w:sz w:val="20"/>
                <w:szCs w:val="20"/>
                <w:lang w:eastAsia="pl-PL"/>
              </w:rPr>
            </w:pPr>
          </w:p>
          <w:p w14:paraId="7297A549" w14:textId="77777777" w:rsidR="005E76AE" w:rsidRPr="005A117E" w:rsidRDefault="005E76AE" w:rsidP="00D3673C">
            <w:pPr>
              <w:tabs>
                <w:tab w:val="left" w:pos="3360"/>
              </w:tabs>
              <w:rPr>
                <w:rFonts w:ascii="Times New Roman" w:hAnsi="Times New Roman" w:cs="Times New Roman"/>
                <w:b/>
                <w:sz w:val="20"/>
                <w:szCs w:val="20"/>
                <w:u w:val="single"/>
              </w:rPr>
            </w:pPr>
            <w:r w:rsidRPr="005A117E">
              <w:rPr>
                <w:rFonts w:ascii="Times New Roman" w:hAnsi="Times New Roman" w:cs="Times New Roman"/>
                <w:b/>
                <w:sz w:val="20"/>
                <w:szCs w:val="20"/>
                <w:u w:val="single"/>
              </w:rPr>
              <w:t xml:space="preserve">2. PODSTAWA PRAWNA: </w:t>
            </w:r>
          </w:p>
          <w:p w14:paraId="3EACDA4E" w14:textId="77777777" w:rsidR="005E76AE" w:rsidRPr="00B07AE1" w:rsidRDefault="005E76AE" w:rsidP="00D3673C">
            <w:pPr>
              <w:jc w:val="both"/>
              <w:rPr>
                <w:rFonts w:ascii="Times New Roman" w:eastAsia="Times New Roman" w:hAnsi="Times New Roman" w:cs="Times New Roman"/>
                <w:color w:val="000000"/>
                <w:sz w:val="20"/>
                <w:szCs w:val="20"/>
                <w:lang w:eastAsia="pl-PL"/>
              </w:rPr>
            </w:pPr>
            <w:r w:rsidRPr="00B07AE1">
              <w:rPr>
                <w:rFonts w:ascii="Times New Roman" w:eastAsia="Times New Roman" w:hAnsi="Times New Roman" w:cs="Times New Roman"/>
                <w:color w:val="000000"/>
                <w:sz w:val="20"/>
                <w:szCs w:val="20"/>
                <w:lang w:eastAsia="pl-PL"/>
              </w:rPr>
              <w:t xml:space="preserve">1. Ustawa z dnia 17 maja 1989 roku, Prawo geodezyjne i kartograficzne (Dz. U. z 2023 r. poz. 1752 </w:t>
            </w:r>
            <w:proofErr w:type="spellStart"/>
            <w:r w:rsidRPr="00B07AE1">
              <w:rPr>
                <w:rFonts w:ascii="Times New Roman" w:eastAsia="Times New Roman" w:hAnsi="Times New Roman" w:cs="Times New Roman"/>
                <w:color w:val="000000"/>
                <w:sz w:val="20"/>
                <w:szCs w:val="20"/>
                <w:lang w:eastAsia="pl-PL"/>
              </w:rPr>
              <w:t>t.j</w:t>
            </w:r>
            <w:proofErr w:type="spellEnd"/>
            <w:r w:rsidRPr="00B07AE1">
              <w:rPr>
                <w:rFonts w:ascii="Times New Roman" w:eastAsia="Times New Roman" w:hAnsi="Times New Roman" w:cs="Times New Roman"/>
                <w:color w:val="000000"/>
                <w:sz w:val="20"/>
                <w:szCs w:val="20"/>
                <w:lang w:eastAsia="pl-PL"/>
              </w:rPr>
              <w:t xml:space="preserve">. z </w:t>
            </w:r>
            <w:proofErr w:type="spellStart"/>
            <w:r w:rsidRPr="00B07AE1">
              <w:rPr>
                <w:rFonts w:ascii="Times New Roman" w:eastAsia="Times New Roman" w:hAnsi="Times New Roman" w:cs="Times New Roman"/>
                <w:color w:val="000000"/>
                <w:sz w:val="20"/>
                <w:szCs w:val="20"/>
                <w:lang w:eastAsia="pl-PL"/>
              </w:rPr>
              <w:t>późn</w:t>
            </w:r>
            <w:proofErr w:type="spellEnd"/>
            <w:r w:rsidRPr="00B07AE1">
              <w:rPr>
                <w:rFonts w:ascii="Times New Roman" w:eastAsia="Times New Roman" w:hAnsi="Times New Roman" w:cs="Times New Roman"/>
                <w:color w:val="000000"/>
                <w:sz w:val="20"/>
                <w:szCs w:val="20"/>
                <w:lang w:eastAsia="pl-PL"/>
              </w:rPr>
              <w:t xml:space="preserve">. zm.), </w:t>
            </w:r>
          </w:p>
          <w:p w14:paraId="083FB4B0" w14:textId="77777777" w:rsidR="005E76AE" w:rsidRPr="00B07AE1" w:rsidRDefault="005E76AE" w:rsidP="00D3673C">
            <w:pPr>
              <w:jc w:val="both"/>
              <w:rPr>
                <w:rFonts w:ascii="Times New Roman" w:eastAsia="Times New Roman" w:hAnsi="Times New Roman" w:cs="Times New Roman"/>
                <w:color w:val="000000"/>
                <w:sz w:val="20"/>
                <w:szCs w:val="20"/>
                <w:lang w:eastAsia="pl-PL"/>
              </w:rPr>
            </w:pPr>
            <w:r w:rsidRPr="00B07AE1">
              <w:rPr>
                <w:rFonts w:ascii="Times New Roman" w:eastAsia="Times New Roman" w:hAnsi="Times New Roman" w:cs="Times New Roman"/>
                <w:color w:val="000000"/>
                <w:sz w:val="20"/>
                <w:szCs w:val="20"/>
                <w:lang w:eastAsia="pl-PL"/>
              </w:rPr>
              <w:t>2. Rozporządzenie Ministra Rozwoju z dnia 27 lipca 2020 r. w sprawie wzorów zgłoszenia prac geodezyjnych, zawiadomienia o przekazaniu wyników zgłoszonych prac oraz protokołu weryfikacji wyników zgłoszonych prac geodezyjnych (Dz.U. 2020 r. poz.1316),</w:t>
            </w:r>
          </w:p>
          <w:p w14:paraId="0F0368F5" w14:textId="77777777" w:rsidR="005E76AE" w:rsidRPr="00B07AE1" w:rsidRDefault="005E76AE" w:rsidP="00D3673C">
            <w:pPr>
              <w:jc w:val="both"/>
              <w:rPr>
                <w:rFonts w:ascii="Times New Roman" w:eastAsia="Times New Roman" w:hAnsi="Times New Roman" w:cs="Times New Roman"/>
                <w:color w:val="000000"/>
                <w:sz w:val="20"/>
                <w:szCs w:val="20"/>
                <w:lang w:eastAsia="pl-PL"/>
              </w:rPr>
            </w:pPr>
            <w:r w:rsidRPr="00B07AE1">
              <w:rPr>
                <w:rFonts w:ascii="Times New Roman" w:eastAsia="Times New Roman" w:hAnsi="Times New Roman" w:cs="Times New Roman"/>
                <w:color w:val="000000"/>
                <w:sz w:val="20"/>
                <w:szCs w:val="20"/>
                <w:lang w:eastAsia="pl-PL"/>
              </w:rPr>
              <w:t>3. Rozporządzenie Ministra Rozwoju z dnia 28 lipca 2020 r. w sprawie wzorów wniosków o udostępnianie materiałów państwowego zasobu geodezyjnego i kartograficznego, licencji i Dokumentu Obliczenia Opłaty, a także sposobu wydawania licencji (Dz. U. z 2020 r. poz. 1322),</w:t>
            </w:r>
          </w:p>
          <w:p w14:paraId="10DE2825" w14:textId="77777777" w:rsidR="005E76AE" w:rsidRPr="00B07AE1" w:rsidRDefault="005E76AE" w:rsidP="00D3673C">
            <w:pPr>
              <w:jc w:val="both"/>
              <w:rPr>
                <w:rFonts w:ascii="Times New Roman" w:eastAsia="Times New Roman" w:hAnsi="Times New Roman" w:cs="Times New Roman"/>
                <w:color w:val="000000"/>
                <w:sz w:val="20"/>
                <w:szCs w:val="20"/>
                <w:lang w:eastAsia="pl-PL"/>
              </w:rPr>
            </w:pPr>
            <w:r w:rsidRPr="00B07AE1">
              <w:rPr>
                <w:rFonts w:ascii="Times New Roman" w:eastAsia="Times New Roman" w:hAnsi="Times New Roman" w:cs="Times New Roman"/>
                <w:color w:val="000000"/>
                <w:sz w:val="20"/>
                <w:szCs w:val="20"/>
                <w:lang w:eastAsia="pl-PL"/>
              </w:rPr>
              <w:t>4. Rozporządzenie Ministra Rozwoju, Pracy i Technologii z dnia 2 września 2021 r. w sprawie organizacji i trybu prowadzenia państwowego zasobu geodezyjnego i kartograficznego (Dz. U. z 2021 r. poz. 820),</w:t>
            </w:r>
          </w:p>
          <w:p w14:paraId="35B6BC34" w14:textId="77777777" w:rsidR="005E76AE" w:rsidRDefault="005E76AE" w:rsidP="00D3673C">
            <w:pPr>
              <w:rPr>
                <w:rFonts w:ascii="Times New Roman" w:eastAsia="Times New Roman" w:hAnsi="Times New Roman" w:cs="Times New Roman"/>
                <w:color w:val="000000"/>
                <w:sz w:val="20"/>
                <w:szCs w:val="20"/>
                <w:lang w:eastAsia="pl-PL"/>
              </w:rPr>
            </w:pPr>
            <w:r w:rsidRPr="00B07AE1">
              <w:rPr>
                <w:rFonts w:ascii="Times New Roman" w:eastAsia="Times New Roman" w:hAnsi="Times New Roman" w:cs="Times New Roman"/>
                <w:color w:val="000000"/>
                <w:sz w:val="20"/>
                <w:szCs w:val="20"/>
                <w:lang w:eastAsia="pl-PL"/>
              </w:rPr>
              <w:t xml:space="preserve">5. Rozporządzenie Ministra Rozwoju z dnia 18 sierpnia 2020 r. w sprawie standardów technicznych wykonywania geodezyjnych pomiarów sytuacyjnych i wysokościowych oraz opracowywania i przekazywania wyników tych pomiarów do państwowego zasobu geodezyjnego i kartograficznego (Dz. U. 2020 r. poz.1429 z </w:t>
            </w:r>
            <w:proofErr w:type="spellStart"/>
            <w:r w:rsidRPr="00B07AE1">
              <w:rPr>
                <w:rFonts w:ascii="Times New Roman" w:eastAsia="Times New Roman" w:hAnsi="Times New Roman" w:cs="Times New Roman"/>
                <w:color w:val="000000"/>
                <w:sz w:val="20"/>
                <w:szCs w:val="20"/>
                <w:lang w:eastAsia="pl-PL"/>
              </w:rPr>
              <w:t>późn</w:t>
            </w:r>
            <w:proofErr w:type="spellEnd"/>
            <w:r w:rsidRPr="00B07AE1">
              <w:rPr>
                <w:rFonts w:ascii="Times New Roman" w:eastAsia="Times New Roman" w:hAnsi="Times New Roman" w:cs="Times New Roman"/>
                <w:color w:val="000000"/>
                <w:sz w:val="20"/>
                <w:szCs w:val="20"/>
                <w:lang w:eastAsia="pl-PL"/>
              </w:rPr>
              <w:t>. zm.).</w:t>
            </w:r>
          </w:p>
          <w:p w14:paraId="3E5EE989" w14:textId="77777777" w:rsidR="005E76AE" w:rsidRPr="005A117E" w:rsidRDefault="005E76AE" w:rsidP="00D3673C">
            <w:pPr>
              <w:rPr>
                <w:rFonts w:ascii="Times New Roman" w:hAnsi="Times New Roman" w:cs="Times New Roman"/>
                <w:b/>
                <w:sz w:val="20"/>
                <w:szCs w:val="20"/>
                <w:u w:val="single"/>
              </w:rPr>
            </w:pPr>
          </w:p>
          <w:p w14:paraId="5A321405" w14:textId="77777777" w:rsidR="005E76AE" w:rsidRPr="005A117E" w:rsidRDefault="005E76AE" w:rsidP="00D3673C">
            <w:pPr>
              <w:rPr>
                <w:rFonts w:ascii="Times New Roman" w:hAnsi="Times New Roman" w:cs="Times New Roman"/>
                <w:b/>
                <w:sz w:val="20"/>
                <w:szCs w:val="20"/>
                <w:u w:val="single"/>
              </w:rPr>
            </w:pPr>
            <w:r w:rsidRPr="005A117E">
              <w:rPr>
                <w:rFonts w:ascii="Times New Roman" w:hAnsi="Times New Roman" w:cs="Times New Roman"/>
                <w:b/>
                <w:sz w:val="20"/>
                <w:szCs w:val="20"/>
                <w:u w:val="single"/>
              </w:rPr>
              <w:t xml:space="preserve">3. OPŁATY: </w:t>
            </w:r>
          </w:p>
          <w:p w14:paraId="4E36E932" w14:textId="77777777" w:rsidR="005E76AE" w:rsidRPr="005A117E" w:rsidRDefault="005E76AE" w:rsidP="00D3673C">
            <w:pPr>
              <w:jc w:val="both"/>
              <w:rPr>
                <w:rFonts w:ascii="Times New Roman" w:eastAsia="Times New Roman" w:hAnsi="Times New Roman" w:cs="Times New Roman"/>
                <w:color w:val="000000"/>
                <w:sz w:val="20"/>
                <w:szCs w:val="20"/>
                <w:lang w:eastAsia="pl-PL"/>
              </w:rPr>
            </w:pPr>
            <w:r w:rsidRPr="005A117E">
              <w:rPr>
                <w:rFonts w:ascii="Times New Roman" w:eastAsia="Times New Roman" w:hAnsi="Times New Roman" w:cs="Times New Roman"/>
                <w:color w:val="000000"/>
                <w:sz w:val="20"/>
                <w:szCs w:val="20"/>
                <w:lang w:eastAsia="pl-PL"/>
              </w:rPr>
              <w:t>Opłacie skarbowej podlega złożenie dokumentu stwierdzającego udzielenie pełnomocnictwa lub prokury albo jego odpisu, wypisu lub kopii w każdej sprawie z zakresu administracji publicznej.</w:t>
            </w:r>
          </w:p>
          <w:p w14:paraId="2B9CF3CA" w14:textId="77777777" w:rsidR="005E76AE" w:rsidRPr="005A117E" w:rsidRDefault="005E76AE" w:rsidP="00D3673C">
            <w:pPr>
              <w:jc w:val="both"/>
              <w:rPr>
                <w:rFonts w:ascii="Times New Roman" w:eastAsia="Times New Roman" w:hAnsi="Times New Roman" w:cs="Times New Roman"/>
                <w:color w:val="000000"/>
                <w:sz w:val="20"/>
                <w:szCs w:val="20"/>
                <w:lang w:eastAsia="pl-PL"/>
              </w:rPr>
            </w:pPr>
          </w:p>
          <w:p w14:paraId="3F4150F1" w14:textId="77777777" w:rsidR="005E76AE" w:rsidRPr="005A117E" w:rsidRDefault="005E76AE" w:rsidP="00D3673C">
            <w:pPr>
              <w:rPr>
                <w:rFonts w:ascii="Times New Roman" w:hAnsi="Times New Roman" w:cs="Times New Roman"/>
                <w:b/>
                <w:sz w:val="20"/>
                <w:szCs w:val="20"/>
                <w:u w:val="single"/>
              </w:rPr>
            </w:pPr>
            <w:r w:rsidRPr="005A117E">
              <w:rPr>
                <w:rFonts w:ascii="Times New Roman" w:hAnsi="Times New Roman" w:cs="Times New Roman"/>
                <w:b/>
                <w:sz w:val="20"/>
                <w:szCs w:val="20"/>
                <w:u w:val="single"/>
              </w:rPr>
              <w:t xml:space="preserve">4. MIEJSCE ZŁOŻENIA DOKUMENTU I ODBIORU: </w:t>
            </w:r>
          </w:p>
          <w:p w14:paraId="47CB0F1B" w14:textId="77777777" w:rsidR="005E76AE" w:rsidRPr="005E76AE" w:rsidRDefault="005E76AE" w:rsidP="00D3673C">
            <w:pPr>
              <w:rPr>
                <w:rFonts w:ascii="Times New Roman" w:eastAsia="Times New Roman" w:hAnsi="Times New Roman" w:cs="Times New Roman"/>
                <w:b/>
                <w:bCs/>
                <w:color w:val="000000"/>
                <w:sz w:val="20"/>
                <w:szCs w:val="20"/>
                <w:lang w:eastAsia="pl-PL"/>
              </w:rPr>
            </w:pPr>
            <w:r w:rsidRPr="005E76AE">
              <w:rPr>
                <w:rFonts w:ascii="Times New Roman" w:eastAsia="Times New Roman" w:hAnsi="Times New Roman" w:cs="Times New Roman"/>
                <w:b/>
                <w:bCs/>
                <w:color w:val="000000"/>
                <w:sz w:val="20"/>
                <w:szCs w:val="20"/>
                <w:lang w:eastAsia="pl-PL"/>
              </w:rPr>
              <w:t xml:space="preserve">Wersja papierowa: </w:t>
            </w:r>
          </w:p>
          <w:p w14:paraId="540F6BAE" w14:textId="77777777" w:rsidR="005E76AE" w:rsidRPr="005E76AE" w:rsidRDefault="005E76AE" w:rsidP="00D3673C">
            <w:pPr>
              <w:rPr>
                <w:rFonts w:ascii="Times New Roman" w:eastAsia="Times New Roman" w:hAnsi="Times New Roman" w:cs="Times New Roman"/>
                <w:color w:val="000000"/>
                <w:sz w:val="20"/>
                <w:szCs w:val="20"/>
                <w:lang w:eastAsia="pl-PL"/>
              </w:rPr>
            </w:pPr>
            <w:r w:rsidRPr="005E76AE">
              <w:rPr>
                <w:rFonts w:ascii="Times New Roman" w:eastAsia="Times New Roman" w:hAnsi="Times New Roman" w:cs="Times New Roman"/>
                <w:color w:val="000000"/>
                <w:sz w:val="20"/>
                <w:szCs w:val="20"/>
                <w:lang w:eastAsia="pl-PL"/>
              </w:rPr>
              <w:t xml:space="preserve">ul. Limanowskiego 45, 96-300 Żyrardów </w:t>
            </w:r>
          </w:p>
          <w:p w14:paraId="6EA2C920" w14:textId="77777777" w:rsidR="005E76AE" w:rsidRPr="005E76AE" w:rsidRDefault="005E76AE" w:rsidP="00D3673C">
            <w:pPr>
              <w:rPr>
                <w:rFonts w:ascii="Times New Roman" w:eastAsia="Times New Roman" w:hAnsi="Times New Roman" w:cs="Times New Roman"/>
                <w:color w:val="000000"/>
                <w:sz w:val="20"/>
                <w:szCs w:val="20"/>
                <w:lang w:eastAsia="pl-PL"/>
              </w:rPr>
            </w:pPr>
            <w:r w:rsidRPr="005E76AE">
              <w:rPr>
                <w:rFonts w:ascii="Times New Roman" w:eastAsia="Times New Roman" w:hAnsi="Times New Roman" w:cs="Times New Roman"/>
                <w:color w:val="000000"/>
                <w:sz w:val="20"/>
                <w:szCs w:val="20"/>
                <w:lang w:eastAsia="pl-PL"/>
              </w:rPr>
              <w:t>Wydział Organizacyjny, Pokój 102</w:t>
            </w:r>
          </w:p>
          <w:p w14:paraId="760AC56F" w14:textId="77777777" w:rsidR="005E76AE" w:rsidRPr="005E76AE" w:rsidRDefault="005E76AE" w:rsidP="00D3673C">
            <w:pPr>
              <w:rPr>
                <w:rFonts w:ascii="Times New Roman" w:eastAsia="Times New Roman" w:hAnsi="Times New Roman" w:cs="Times New Roman"/>
                <w:b/>
                <w:bCs/>
                <w:color w:val="000000"/>
                <w:sz w:val="20"/>
                <w:szCs w:val="20"/>
                <w:lang w:eastAsia="pl-PL"/>
              </w:rPr>
            </w:pPr>
            <w:r w:rsidRPr="005E76AE">
              <w:rPr>
                <w:rFonts w:ascii="Times New Roman" w:eastAsia="Times New Roman" w:hAnsi="Times New Roman" w:cs="Times New Roman"/>
                <w:b/>
                <w:bCs/>
                <w:color w:val="000000"/>
                <w:sz w:val="20"/>
                <w:szCs w:val="20"/>
                <w:lang w:eastAsia="pl-PL"/>
              </w:rPr>
              <w:t xml:space="preserve">Wersja elektroniczna: </w:t>
            </w:r>
          </w:p>
          <w:p w14:paraId="16453A6C" w14:textId="77777777" w:rsidR="005E76AE" w:rsidRPr="005E76AE" w:rsidRDefault="005E76AE" w:rsidP="00D3673C">
            <w:pPr>
              <w:rPr>
                <w:rFonts w:ascii="Times New Roman" w:eastAsia="Times New Roman" w:hAnsi="Times New Roman" w:cs="Times New Roman"/>
                <w:color w:val="000000"/>
                <w:sz w:val="20"/>
                <w:szCs w:val="20"/>
                <w:lang w:eastAsia="pl-PL"/>
              </w:rPr>
            </w:pPr>
            <w:r w:rsidRPr="005E76AE">
              <w:rPr>
                <w:rFonts w:ascii="Times New Roman" w:eastAsia="Times New Roman" w:hAnsi="Times New Roman" w:cs="Times New Roman"/>
                <w:color w:val="000000"/>
                <w:sz w:val="20"/>
                <w:szCs w:val="20"/>
                <w:lang w:eastAsia="pl-PL"/>
              </w:rPr>
              <w:t xml:space="preserve">Skrzynka </w:t>
            </w:r>
            <w:proofErr w:type="spellStart"/>
            <w:r w:rsidRPr="005E76AE">
              <w:rPr>
                <w:rFonts w:ascii="Times New Roman" w:eastAsia="Times New Roman" w:hAnsi="Times New Roman" w:cs="Times New Roman"/>
                <w:color w:val="000000"/>
                <w:sz w:val="20"/>
                <w:szCs w:val="20"/>
                <w:lang w:eastAsia="pl-PL"/>
              </w:rPr>
              <w:t>ePUAP</w:t>
            </w:r>
            <w:proofErr w:type="spellEnd"/>
            <w:r w:rsidRPr="005E76AE">
              <w:rPr>
                <w:rFonts w:ascii="Times New Roman" w:eastAsia="Times New Roman" w:hAnsi="Times New Roman" w:cs="Times New Roman"/>
                <w:color w:val="000000"/>
                <w:sz w:val="20"/>
                <w:szCs w:val="20"/>
                <w:lang w:eastAsia="pl-PL"/>
              </w:rPr>
              <w:t xml:space="preserve">: /2im948lpd3/skrytka </w:t>
            </w:r>
          </w:p>
          <w:p w14:paraId="78DF07E3" w14:textId="77777777" w:rsidR="005E76AE" w:rsidRPr="005A117E" w:rsidRDefault="005E76AE" w:rsidP="00D3673C">
            <w:pPr>
              <w:rPr>
                <w:rFonts w:ascii="Times New Roman" w:hAnsi="Times New Roman" w:cs="Times New Roman"/>
                <w:b/>
                <w:sz w:val="20"/>
                <w:szCs w:val="20"/>
                <w:u w:val="single"/>
              </w:rPr>
            </w:pPr>
          </w:p>
          <w:p w14:paraId="1F3E9AAF" w14:textId="77777777" w:rsidR="005E76AE" w:rsidRPr="005A117E" w:rsidRDefault="005E76AE" w:rsidP="00D3673C">
            <w:pPr>
              <w:rPr>
                <w:rFonts w:ascii="Times New Roman" w:hAnsi="Times New Roman" w:cs="Times New Roman"/>
                <w:b/>
                <w:sz w:val="20"/>
                <w:szCs w:val="20"/>
                <w:u w:val="single"/>
              </w:rPr>
            </w:pPr>
            <w:r w:rsidRPr="005A117E">
              <w:rPr>
                <w:rFonts w:ascii="Times New Roman" w:hAnsi="Times New Roman" w:cs="Times New Roman"/>
                <w:b/>
                <w:sz w:val="20"/>
                <w:szCs w:val="20"/>
                <w:u w:val="single"/>
              </w:rPr>
              <w:t xml:space="preserve">5. JEDNOSTKA ODPOWIEDZIALNA: </w:t>
            </w:r>
          </w:p>
          <w:p w14:paraId="3FC0F1EF" w14:textId="77777777" w:rsidR="005E76AE" w:rsidRPr="005A117E" w:rsidRDefault="005E76AE" w:rsidP="00D3673C">
            <w:pPr>
              <w:rPr>
                <w:rFonts w:ascii="Times New Roman" w:hAnsi="Times New Roman" w:cs="Times New Roman"/>
                <w:sz w:val="20"/>
                <w:szCs w:val="20"/>
              </w:rPr>
            </w:pPr>
            <w:r w:rsidRPr="005A117E">
              <w:rPr>
                <w:rFonts w:ascii="Times New Roman" w:hAnsi="Times New Roman" w:cs="Times New Roman"/>
                <w:sz w:val="20"/>
                <w:szCs w:val="20"/>
              </w:rPr>
              <w:t>Wydział Geodezji i Kartografii (tel. 46 856 61 80).</w:t>
            </w:r>
          </w:p>
          <w:p w14:paraId="680E26CD" w14:textId="77777777" w:rsidR="005E76AE" w:rsidRPr="005A117E" w:rsidRDefault="005E76AE" w:rsidP="00D3673C">
            <w:pPr>
              <w:rPr>
                <w:rFonts w:ascii="Times New Roman" w:hAnsi="Times New Roman" w:cs="Times New Roman"/>
                <w:b/>
                <w:sz w:val="20"/>
                <w:szCs w:val="20"/>
                <w:u w:val="single"/>
              </w:rPr>
            </w:pPr>
          </w:p>
          <w:p w14:paraId="01F38388" w14:textId="77777777" w:rsidR="005E76AE" w:rsidRPr="005A117E" w:rsidRDefault="005E76AE" w:rsidP="00D3673C">
            <w:pPr>
              <w:rPr>
                <w:rFonts w:ascii="Times New Roman" w:hAnsi="Times New Roman" w:cs="Times New Roman"/>
                <w:b/>
                <w:sz w:val="20"/>
                <w:szCs w:val="20"/>
                <w:u w:val="single"/>
              </w:rPr>
            </w:pPr>
            <w:r w:rsidRPr="005A117E">
              <w:rPr>
                <w:rFonts w:ascii="Times New Roman" w:hAnsi="Times New Roman" w:cs="Times New Roman"/>
                <w:b/>
                <w:sz w:val="20"/>
                <w:szCs w:val="20"/>
                <w:u w:val="single"/>
              </w:rPr>
              <w:t xml:space="preserve">6. TERMIN I SPOSÓB REALIACJI: </w:t>
            </w:r>
          </w:p>
          <w:p w14:paraId="7609B1F3" w14:textId="77777777" w:rsidR="005E76AE" w:rsidRPr="005A117E" w:rsidRDefault="005E76AE" w:rsidP="00D3673C">
            <w:pPr>
              <w:spacing w:line="261" w:lineRule="atLeast"/>
              <w:jc w:val="both"/>
              <w:rPr>
                <w:rFonts w:ascii="Times New Roman" w:eastAsia="Times New Roman" w:hAnsi="Times New Roman" w:cs="Times New Roman"/>
                <w:color w:val="000000"/>
                <w:sz w:val="20"/>
                <w:szCs w:val="20"/>
                <w:lang w:eastAsia="pl-PL"/>
              </w:rPr>
            </w:pPr>
            <w:r w:rsidRPr="005A117E">
              <w:rPr>
                <w:rFonts w:ascii="Times New Roman" w:eastAsia="Times New Roman" w:hAnsi="Times New Roman" w:cs="Times New Roman"/>
                <w:color w:val="000000"/>
                <w:sz w:val="20"/>
                <w:szCs w:val="20"/>
                <w:lang w:eastAsia="pl-PL"/>
              </w:rPr>
              <w:t xml:space="preserve">Wyłącznie dla spraw dotyczących zgłoszeń prac geodezyjnych, wszczętych od dnia wejścia w życie ustawy z dnia 16 kwietnia 2020 r. o zmianie ustawy – Prawo geodezyjne i kartograficzne oraz niektórych innych ustaw, </w:t>
            </w:r>
            <w:proofErr w:type="spellStart"/>
            <w:r w:rsidRPr="005A117E">
              <w:rPr>
                <w:rFonts w:ascii="Times New Roman" w:eastAsia="Times New Roman" w:hAnsi="Times New Roman" w:cs="Times New Roman"/>
                <w:color w:val="000000"/>
                <w:sz w:val="20"/>
                <w:szCs w:val="20"/>
                <w:lang w:eastAsia="pl-PL"/>
              </w:rPr>
              <w:t>t.j</w:t>
            </w:r>
            <w:proofErr w:type="spellEnd"/>
            <w:r w:rsidRPr="005A117E">
              <w:rPr>
                <w:rFonts w:ascii="Times New Roman" w:eastAsia="Times New Roman" w:hAnsi="Times New Roman" w:cs="Times New Roman"/>
                <w:color w:val="000000"/>
                <w:sz w:val="20"/>
                <w:szCs w:val="20"/>
                <w:lang w:eastAsia="pl-PL"/>
              </w:rPr>
              <w:t>. od 31 lipca 2020 r.:</w:t>
            </w:r>
          </w:p>
          <w:p w14:paraId="6CFCA44C" w14:textId="77777777" w:rsidR="005E76AE" w:rsidRPr="005A117E" w:rsidRDefault="005E76AE" w:rsidP="00D3673C">
            <w:pPr>
              <w:spacing w:line="261" w:lineRule="atLeast"/>
              <w:jc w:val="both"/>
              <w:rPr>
                <w:rFonts w:ascii="Times New Roman" w:eastAsia="Times New Roman" w:hAnsi="Times New Roman" w:cs="Times New Roman"/>
                <w:b/>
                <w:bCs/>
                <w:color w:val="000000"/>
                <w:sz w:val="20"/>
                <w:szCs w:val="20"/>
                <w:lang w:eastAsia="pl-PL"/>
              </w:rPr>
            </w:pPr>
            <w:r w:rsidRPr="005A117E">
              <w:rPr>
                <w:rFonts w:ascii="Times New Roman" w:eastAsia="Times New Roman" w:hAnsi="Times New Roman" w:cs="Times New Roman"/>
                <w:b/>
                <w:bCs/>
                <w:color w:val="000000"/>
                <w:sz w:val="20"/>
                <w:szCs w:val="20"/>
                <w:lang w:eastAsia="pl-PL"/>
              </w:rPr>
              <w:t xml:space="preserve">Organ i wykonawca prac geodezyjnych mogą </w:t>
            </w:r>
            <w:r w:rsidRPr="005A117E">
              <w:rPr>
                <w:rFonts w:ascii="Times New Roman" w:eastAsia="Times New Roman" w:hAnsi="Times New Roman" w:cs="Times New Roman"/>
                <w:b/>
                <w:bCs/>
                <w:color w:val="000000"/>
                <w:sz w:val="20"/>
                <w:szCs w:val="20"/>
                <w:u w:val="single"/>
                <w:lang w:eastAsia="pl-PL"/>
              </w:rPr>
              <w:t>na etapie zgłoszenia prac lub jego uzupełnienia</w:t>
            </w:r>
            <w:r w:rsidRPr="005A117E">
              <w:rPr>
                <w:rFonts w:ascii="Times New Roman" w:eastAsia="Times New Roman" w:hAnsi="Times New Roman" w:cs="Times New Roman"/>
                <w:b/>
                <w:bCs/>
                <w:color w:val="000000"/>
                <w:sz w:val="20"/>
                <w:szCs w:val="20"/>
                <w:lang w:eastAsia="pl-PL"/>
              </w:rPr>
              <w:t>, uzgodnić harmonogram i zakres częściowego przekazywania wyników zgłoszonych prac geodezyjnych.</w:t>
            </w:r>
          </w:p>
          <w:p w14:paraId="3337F378" w14:textId="77777777" w:rsidR="005E76AE" w:rsidRPr="005A117E" w:rsidRDefault="005E76AE" w:rsidP="00D3673C">
            <w:pPr>
              <w:rPr>
                <w:rFonts w:ascii="Times New Roman" w:hAnsi="Times New Roman" w:cs="Times New Roman"/>
                <w:sz w:val="20"/>
                <w:szCs w:val="20"/>
                <w:u w:val="single"/>
              </w:rPr>
            </w:pPr>
          </w:p>
          <w:p w14:paraId="0483FFD0" w14:textId="77777777" w:rsidR="005E76AE" w:rsidRPr="005A117E" w:rsidRDefault="005E76AE" w:rsidP="00D3673C">
            <w:pPr>
              <w:rPr>
                <w:rFonts w:ascii="Times New Roman" w:hAnsi="Times New Roman" w:cs="Times New Roman"/>
                <w:b/>
                <w:sz w:val="20"/>
                <w:szCs w:val="20"/>
                <w:u w:val="single"/>
              </w:rPr>
            </w:pPr>
            <w:r w:rsidRPr="005A117E">
              <w:rPr>
                <w:rFonts w:ascii="Times New Roman" w:hAnsi="Times New Roman" w:cs="Times New Roman"/>
                <w:b/>
                <w:sz w:val="20"/>
                <w:szCs w:val="20"/>
                <w:u w:val="single"/>
              </w:rPr>
              <w:t xml:space="preserve">7. TRYB ODWOŁAWCZY: </w:t>
            </w:r>
          </w:p>
          <w:p w14:paraId="56F99166" w14:textId="77777777" w:rsidR="005E76AE" w:rsidRPr="005A117E" w:rsidRDefault="005E76AE" w:rsidP="00D3673C">
            <w:pPr>
              <w:rPr>
                <w:rFonts w:ascii="Times New Roman" w:hAnsi="Times New Roman" w:cs="Times New Roman"/>
                <w:bCs/>
                <w:sz w:val="20"/>
                <w:szCs w:val="20"/>
              </w:rPr>
            </w:pPr>
            <w:r w:rsidRPr="005A117E">
              <w:rPr>
                <w:rFonts w:ascii="Times New Roman" w:hAnsi="Times New Roman" w:cs="Times New Roman"/>
                <w:bCs/>
                <w:sz w:val="20"/>
                <w:szCs w:val="20"/>
              </w:rPr>
              <w:t>Brak</w:t>
            </w:r>
          </w:p>
          <w:p w14:paraId="3F4BD0CB" w14:textId="77777777" w:rsidR="005E76AE" w:rsidRPr="005A117E" w:rsidRDefault="005E76AE" w:rsidP="00D3673C">
            <w:pPr>
              <w:rPr>
                <w:rFonts w:ascii="Times New Roman" w:hAnsi="Times New Roman" w:cs="Times New Roman"/>
                <w:bCs/>
                <w:sz w:val="20"/>
                <w:szCs w:val="20"/>
                <w:u w:val="single"/>
              </w:rPr>
            </w:pPr>
          </w:p>
          <w:p w14:paraId="5A95D44F" w14:textId="77777777" w:rsidR="005E76AE" w:rsidRPr="005A117E" w:rsidRDefault="005E76AE" w:rsidP="00D3673C">
            <w:pPr>
              <w:rPr>
                <w:rFonts w:ascii="Times New Roman" w:hAnsi="Times New Roman" w:cs="Times New Roman"/>
                <w:bCs/>
                <w:sz w:val="20"/>
                <w:szCs w:val="20"/>
                <w:u w:val="single"/>
              </w:rPr>
            </w:pPr>
            <w:r w:rsidRPr="005A117E">
              <w:rPr>
                <w:rFonts w:ascii="Times New Roman" w:hAnsi="Times New Roman" w:cs="Times New Roman"/>
                <w:b/>
                <w:sz w:val="20"/>
                <w:szCs w:val="20"/>
                <w:u w:val="single"/>
              </w:rPr>
              <w:t>8. UWAGI:</w:t>
            </w:r>
          </w:p>
          <w:p w14:paraId="40FECF5D" w14:textId="77777777" w:rsidR="005E76AE" w:rsidRPr="005A117E" w:rsidRDefault="005E76AE" w:rsidP="00D3673C">
            <w:pPr>
              <w:jc w:val="both"/>
              <w:rPr>
                <w:rFonts w:ascii="Times New Roman" w:eastAsia="Times New Roman" w:hAnsi="Times New Roman" w:cs="Times New Roman"/>
                <w:color w:val="000000"/>
                <w:sz w:val="20"/>
                <w:szCs w:val="20"/>
                <w:lang w:eastAsia="pl-PL"/>
              </w:rPr>
            </w:pPr>
            <w:r w:rsidRPr="005A117E">
              <w:rPr>
                <w:rFonts w:ascii="Times New Roman" w:eastAsia="Times New Roman" w:hAnsi="Times New Roman" w:cs="Times New Roman"/>
                <w:color w:val="000000"/>
                <w:sz w:val="20"/>
                <w:szCs w:val="20"/>
                <w:lang w:eastAsia="pl-PL"/>
              </w:rPr>
              <w:t xml:space="preserve">Z inicjatywy Wykonawcy prac geodezyjnych, Organ i Wykonawca </w:t>
            </w:r>
            <w:r w:rsidRPr="005A117E">
              <w:rPr>
                <w:rFonts w:ascii="Times New Roman" w:eastAsia="Times New Roman" w:hAnsi="Times New Roman" w:cs="Times New Roman"/>
                <w:b/>
                <w:bCs/>
                <w:color w:val="000000"/>
                <w:sz w:val="20"/>
                <w:szCs w:val="20"/>
                <w:u w:val="single"/>
                <w:lang w:eastAsia="pl-PL"/>
              </w:rPr>
              <w:t>mogą na etapie zgłoszenia prac lub jego uzupełnienia</w:t>
            </w:r>
            <w:r w:rsidRPr="005A117E">
              <w:rPr>
                <w:rFonts w:ascii="Times New Roman" w:eastAsia="Times New Roman" w:hAnsi="Times New Roman" w:cs="Times New Roman"/>
                <w:b/>
                <w:bCs/>
                <w:color w:val="000000"/>
                <w:sz w:val="20"/>
                <w:szCs w:val="20"/>
                <w:lang w:eastAsia="pl-PL"/>
              </w:rPr>
              <w:t>,</w:t>
            </w:r>
            <w:r w:rsidRPr="005A117E">
              <w:rPr>
                <w:rFonts w:ascii="Times New Roman" w:eastAsia="Times New Roman" w:hAnsi="Times New Roman" w:cs="Times New Roman"/>
                <w:color w:val="000000"/>
                <w:sz w:val="20"/>
                <w:szCs w:val="20"/>
                <w:lang w:eastAsia="pl-PL"/>
              </w:rPr>
              <w:t xml:space="preserve"> </w:t>
            </w:r>
            <w:r w:rsidRPr="005A117E">
              <w:rPr>
                <w:rFonts w:ascii="Times New Roman" w:eastAsia="Times New Roman" w:hAnsi="Times New Roman" w:cs="Times New Roman"/>
                <w:i/>
                <w:iCs/>
                <w:color w:val="000000"/>
                <w:sz w:val="20"/>
                <w:szCs w:val="20"/>
                <w:lang w:eastAsia="pl-PL"/>
              </w:rPr>
              <w:t>uzgodnić</w:t>
            </w:r>
            <w:r w:rsidRPr="005A117E">
              <w:rPr>
                <w:rFonts w:ascii="Times New Roman" w:eastAsia="Times New Roman" w:hAnsi="Times New Roman" w:cs="Times New Roman"/>
                <w:color w:val="000000"/>
                <w:sz w:val="20"/>
                <w:szCs w:val="20"/>
                <w:lang w:eastAsia="pl-PL"/>
              </w:rPr>
              <w:t xml:space="preserve"> harmonogram i zakres częściowego przekazywania wyników zgłoszonych prac geodezyjnych, jednak zawsze terminem granicznym jest termin przekazania do organu zbiorów danych lub dokumentów. Uzgodnienie przyjmuje formę protokołu, który musi zostać potwierdzony przez obie strony. Brak potwierdzenia ze strony organu jest równoznaczny z brakiem możliwości częściowego przekazywania wyników zgłoszonych prac. W przypadku złożenia częściowego zawiadomienia o przekazaniu wyników zgłoszonych prac geodezyjnych przy braku uzgodnienia w zakresie harmonogramu i zakresu częściowego przekazywania wyników zgłoszonych prac geodezyjnych lub braku zgodności z zapisami protokołu uzgodnienia, dokumentacja zostanie zwrócona Wykonawcy ze stosownym uzasadnieniem.</w:t>
            </w:r>
          </w:p>
          <w:p w14:paraId="0A65F582" w14:textId="77777777" w:rsidR="005E76AE" w:rsidRDefault="005E76AE" w:rsidP="00D3673C">
            <w:pPr>
              <w:widowControl w:val="0"/>
              <w:autoSpaceDE w:val="0"/>
              <w:autoSpaceDN w:val="0"/>
              <w:adjustRightInd w:val="0"/>
              <w:jc w:val="both"/>
              <w:rPr>
                <w:rFonts w:ascii="Times New Roman" w:hAnsi="Times New Roman" w:cs="Times New Roman"/>
                <w:color w:val="000000"/>
              </w:rPr>
            </w:pPr>
          </w:p>
          <w:p w14:paraId="04884416" w14:textId="77777777" w:rsidR="005E76AE" w:rsidRPr="00DC41C8" w:rsidRDefault="005E76AE" w:rsidP="00D3673C">
            <w:pPr>
              <w:widowControl w:val="0"/>
              <w:autoSpaceDE w:val="0"/>
              <w:autoSpaceDN w:val="0"/>
              <w:adjustRightInd w:val="0"/>
              <w:jc w:val="both"/>
              <w:rPr>
                <w:rFonts w:ascii="Times New Roman" w:hAnsi="Times New Roman" w:cs="Times New Roman"/>
                <w:b/>
                <w:color w:val="000000"/>
              </w:rPr>
            </w:pPr>
          </w:p>
        </w:tc>
      </w:tr>
    </w:tbl>
    <w:p w14:paraId="137AF3F7" w14:textId="77777777" w:rsidR="005E76AE" w:rsidRPr="005E2E0F" w:rsidRDefault="005E76AE" w:rsidP="005E2E0F">
      <w:pPr>
        <w:spacing w:before="100" w:beforeAutospacing="1" w:after="100" w:afterAutospacing="1" w:line="261" w:lineRule="atLeast"/>
        <w:jc w:val="both"/>
        <w:rPr>
          <w:rFonts w:ascii="Times New Roman" w:eastAsia="Times New Roman" w:hAnsi="Times New Roman" w:cs="Times New Roman"/>
          <w:color w:val="000000"/>
          <w:sz w:val="24"/>
          <w:szCs w:val="24"/>
          <w:lang w:eastAsia="pl-PL"/>
        </w:rPr>
      </w:pPr>
    </w:p>
    <w:sectPr w:rsidR="005E76AE" w:rsidRPr="005E2E0F" w:rsidSect="00B07AE1">
      <w:headerReference w:type="default" r:id="rId6"/>
      <w:pgSz w:w="11906" w:h="16838"/>
      <w:pgMar w:top="1417" w:right="1417" w:bottom="851"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FD95C23" w14:textId="77777777" w:rsidR="00A75AF1" w:rsidRDefault="00A75AF1" w:rsidP="00DC41C8">
      <w:r>
        <w:separator/>
      </w:r>
    </w:p>
  </w:endnote>
  <w:endnote w:type="continuationSeparator" w:id="0">
    <w:p w14:paraId="0174EF42" w14:textId="77777777" w:rsidR="00A75AF1" w:rsidRDefault="00A75AF1" w:rsidP="00DC41C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Cambria">
    <w:panose1 w:val="02040503050406030204"/>
    <w:charset w:val="EE"/>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75B3611" w14:textId="77777777" w:rsidR="00A75AF1" w:rsidRDefault="00A75AF1" w:rsidP="00DC41C8">
      <w:r>
        <w:separator/>
      </w:r>
    </w:p>
  </w:footnote>
  <w:footnote w:type="continuationSeparator" w:id="0">
    <w:p w14:paraId="2BA49469" w14:textId="77777777" w:rsidR="00A75AF1" w:rsidRDefault="00A75AF1" w:rsidP="00DC41C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pPr w:leftFromText="141" w:rightFromText="141" w:vertAnchor="page" w:horzAnchor="margin" w:tblpX="-285" w:tblpY="346"/>
      <w:tblW w:w="10206" w:type="dxa"/>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Layout w:type="fixed"/>
      <w:tblCellMar>
        <w:left w:w="70" w:type="dxa"/>
        <w:right w:w="70" w:type="dxa"/>
      </w:tblCellMar>
      <w:tblLook w:val="0000" w:firstRow="0" w:lastRow="0" w:firstColumn="0" w:lastColumn="0" w:noHBand="0" w:noVBand="0"/>
    </w:tblPr>
    <w:tblGrid>
      <w:gridCol w:w="7332"/>
      <w:gridCol w:w="2874"/>
    </w:tblGrid>
    <w:tr w:rsidR="00DC41C8" w:rsidRPr="00DC41C8" w14:paraId="70FE9563" w14:textId="77777777" w:rsidTr="00BA0B99">
      <w:trPr>
        <w:cantSplit/>
        <w:trHeight w:val="458"/>
      </w:trPr>
      <w:tc>
        <w:tcPr>
          <w:tcW w:w="7332" w:type="dxa"/>
        </w:tcPr>
        <w:p w14:paraId="671F5706" w14:textId="77777777" w:rsidR="00DC41C8" w:rsidRPr="00DC41C8" w:rsidRDefault="00DC41C8" w:rsidP="00DC41C8">
          <w:pPr>
            <w:tabs>
              <w:tab w:val="left" w:pos="465"/>
              <w:tab w:val="center" w:pos="3596"/>
            </w:tabs>
            <w:jc w:val="center"/>
            <w:rPr>
              <w:rFonts w:ascii="Times New Roman" w:hAnsi="Times New Roman" w:cs="Times New Roman"/>
              <w:b/>
              <w:color w:val="000000"/>
            </w:rPr>
          </w:pPr>
        </w:p>
        <w:p w14:paraId="385A7804" w14:textId="77777777" w:rsidR="00DC41C8" w:rsidRPr="00B07AE1" w:rsidRDefault="00DC41C8" w:rsidP="00DC41C8">
          <w:pPr>
            <w:pStyle w:val="Nagwek"/>
            <w:tabs>
              <w:tab w:val="clear" w:pos="9072"/>
            </w:tabs>
            <w:jc w:val="center"/>
            <w:rPr>
              <w:rFonts w:ascii="Times New Roman" w:hAnsi="Times New Roman" w:cs="Times New Roman"/>
              <w:b/>
              <w:sz w:val="20"/>
              <w:szCs w:val="20"/>
            </w:rPr>
          </w:pPr>
          <w:r w:rsidRPr="00B07AE1">
            <w:rPr>
              <w:rFonts w:ascii="Times New Roman" w:hAnsi="Times New Roman" w:cs="Times New Roman"/>
              <w:b/>
              <w:sz w:val="20"/>
              <w:szCs w:val="20"/>
            </w:rPr>
            <w:t>KARTA USŁUGI</w:t>
          </w:r>
        </w:p>
        <w:p w14:paraId="0025C87E" w14:textId="77777777" w:rsidR="00DC41C8" w:rsidRPr="00DC41C8" w:rsidRDefault="00DC41C8" w:rsidP="00DC41C8">
          <w:pPr>
            <w:tabs>
              <w:tab w:val="left" w:pos="465"/>
              <w:tab w:val="left" w:pos="1290"/>
              <w:tab w:val="center" w:pos="3596"/>
            </w:tabs>
            <w:rPr>
              <w:rFonts w:ascii="Times New Roman" w:hAnsi="Times New Roman" w:cs="Times New Roman"/>
              <w:b/>
              <w:color w:val="000000"/>
            </w:rPr>
          </w:pPr>
        </w:p>
        <w:p w14:paraId="5CFD4B94" w14:textId="73796044" w:rsidR="00DC41C8" w:rsidRPr="00DC41C8" w:rsidRDefault="00DC41C8" w:rsidP="00DC41C8">
          <w:pPr>
            <w:spacing w:line="312" w:lineRule="atLeast"/>
            <w:jc w:val="center"/>
            <w:outlineLvl w:val="1"/>
            <w:rPr>
              <w:rFonts w:ascii="Times New Roman" w:eastAsia="Times New Roman" w:hAnsi="Times New Roman" w:cs="Times New Roman"/>
              <w:b/>
              <w:bCs/>
              <w:caps/>
              <w:color w:val="000000"/>
              <w:sz w:val="24"/>
              <w:szCs w:val="24"/>
              <w:lang w:eastAsia="pl-PL"/>
            </w:rPr>
          </w:pPr>
          <w:r w:rsidRPr="005E2E0F">
            <w:rPr>
              <w:rFonts w:ascii="Times New Roman" w:eastAsia="Times New Roman" w:hAnsi="Times New Roman" w:cs="Times New Roman"/>
              <w:b/>
              <w:bCs/>
              <w:caps/>
              <w:color w:val="000000"/>
              <w:sz w:val="24"/>
              <w:szCs w:val="24"/>
              <w:lang w:eastAsia="pl-PL"/>
            </w:rPr>
            <w:t>UZGADNIANIE HARMONOGRAMU I ZAKRESU CZĘŚCIOWEGO PRZEKAZYWANIA WYNIKÓW ZGŁOSZONYCH PRAC GEODEZYJNYCH</w:t>
          </w:r>
        </w:p>
      </w:tc>
      <w:tc>
        <w:tcPr>
          <w:tcW w:w="2874" w:type="dxa"/>
        </w:tcPr>
        <w:p w14:paraId="22D2F239" w14:textId="77777777" w:rsidR="00DC41C8" w:rsidRPr="00DC41C8" w:rsidRDefault="00DC41C8" w:rsidP="00DC41C8">
          <w:pPr>
            <w:widowControl w:val="0"/>
            <w:autoSpaceDE w:val="0"/>
            <w:autoSpaceDN w:val="0"/>
            <w:adjustRightInd w:val="0"/>
            <w:spacing w:line="240" w:lineRule="atLeast"/>
            <w:jc w:val="center"/>
            <w:rPr>
              <w:rFonts w:ascii="Times New Roman" w:hAnsi="Times New Roman" w:cs="Times New Roman"/>
              <w:b/>
            </w:rPr>
          </w:pPr>
          <w:r w:rsidRPr="00DC41C8">
            <w:rPr>
              <w:rFonts w:ascii="Times New Roman" w:hAnsi="Times New Roman" w:cs="Times New Roman"/>
              <w:b/>
              <w:noProof/>
            </w:rPr>
            <w:drawing>
              <wp:inline distT="0" distB="0" distL="0" distR="0" wp14:anchorId="71B5DA51" wp14:editId="6885503B">
                <wp:extent cx="514350" cy="609600"/>
                <wp:effectExtent l="0" t="0" r="0" b="0"/>
                <wp:docPr id="424374437" name="Obraz 424374437" descr="herbPowiatWM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erbPowiatWMF"/>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514350" cy="609600"/>
                        </a:xfrm>
                        <a:prstGeom prst="rect">
                          <a:avLst/>
                        </a:prstGeom>
                        <a:noFill/>
                        <a:ln>
                          <a:noFill/>
                        </a:ln>
                      </pic:spPr>
                    </pic:pic>
                  </a:graphicData>
                </a:graphic>
              </wp:inline>
            </w:drawing>
          </w:r>
        </w:p>
        <w:p w14:paraId="11A33D2A" w14:textId="77777777" w:rsidR="00DC41C8" w:rsidRPr="00DC41C8" w:rsidRDefault="00DC41C8" w:rsidP="00DC41C8">
          <w:pPr>
            <w:tabs>
              <w:tab w:val="left" w:pos="465"/>
              <w:tab w:val="left" w:pos="1290"/>
              <w:tab w:val="center" w:pos="3596"/>
            </w:tabs>
            <w:jc w:val="center"/>
            <w:rPr>
              <w:rFonts w:ascii="Times New Roman" w:hAnsi="Times New Roman" w:cs="Times New Roman"/>
              <w:b/>
              <w:color w:val="000000"/>
              <w:sz w:val="20"/>
              <w:szCs w:val="20"/>
            </w:rPr>
          </w:pPr>
          <w:r w:rsidRPr="00DC41C8">
            <w:rPr>
              <w:rFonts w:ascii="Times New Roman" w:hAnsi="Times New Roman" w:cs="Times New Roman"/>
              <w:b/>
              <w:color w:val="000000"/>
              <w:sz w:val="20"/>
              <w:szCs w:val="20"/>
            </w:rPr>
            <w:t>STAROSTWO POWIATOWE W ŻYRARDOWIE</w:t>
          </w:r>
        </w:p>
        <w:p w14:paraId="3E6E4089" w14:textId="77777777" w:rsidR="00DC41C8" w:rsidRPr="00DC41C8" w:rsidRDefault="00DC41C8" w:rsidP="00DC41C8">
          <w:pPr>
            <w:widowControl w:val="0"/>
            <w:autoSpaceDE w:val="0"/>
            <w:autoSpaceDN w:val="0"/>
            <w:adjustRightInd w:val="0"/>
            <w:spacing w:line="240" w:lineRule="atLeast"/>
            <w:jc w:val="center"/>
            <w:rPr>
              <w:rFonts w:ascii="Times New Roman" w:hAnsi="Times New Roman" w:cs="Times New Roman"/>
              <w:b/>
              <w:color w:val="000000"/>
              <w:sz w:val="20"/>
              <w:szCs w:val="20"/>
            </w:rPr>
          </w:pPr>
          <w:r w:rsidRPr="00DC41C8">
            <w:rPr>
              <w:rFonts w:ascii="Times New Roman" w:hAnsi="Times New Roman" w:cs="Times New Roman"/>
              <w:b/>
              <w:color w:val="000000"/>
              <w:sz w:val="20"/>
              <w:szCs w:val="20"/>
            </w:rPr>
            <w:t>ul. LIMANOWSKIEGO 45</w:t>
          </w:r>
        </w:p>
        <w:p w14:paraId="13F6754C" w14:textId="6191C0A1" w:rsidR="00DC41C8" w:rsidRPr="005A117E" w:rsidRDefault="00DC41C8" w:rsidP="005A117E">
          <w:pPr>
            <w:widowControl w:val="0"/>
            <w:autoSpaceDE w:val="0"/>
            <w:autoSpaceDN w:val="0"/>
            <w:adjustRightInd w:val="0"/>
            <w:spacing w:line="240" w:lineRule="atLeast"/>
            <w:jc w:val="center"/>
            <w:rPr>
              <w:rFonts w:ascii="Times New Roman" w:hAnsi="Times New Roman" w:cs="Times New Roman"/>
              <w:b/>
              <w:sz w:val="20"/>
              <w:szCs w:val="20"/>
            </w:rPr>
          </w:pPr>
          <w:r w:rsidRPr="00DC41C8">
            <w:rPr>
              <w:rFonts w:ascii="Times New Roman" w:hAnsi="Times New Roman" w:cs="Times New Roman"/>
              <w:b/>
              <w:color w:val="000000"/>
              <w:sz w:val="20"/>
              <w:szCs w:val="20"/>
            </w:rPr>
            <w:t>96-300 ŻYRARDÓW</w:t>
          </w:r>
        </w:p>
      </w:tc>
    </w:tr>
  </w:tbl>
  <w:p w14:paraId="25A660F8" w14:textId="77777777" w:rsidR="00DC41C8" w:rsidRDefault="00DC41C8">
    <w:pPr>
      <w:pStyle w:val="Nagwek"/>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BD6E89"/>
    <w:rsid w:val="000D71FC"/>
    <w:rsid w:val="002D17D0"/>
    <w:rsid w:val="003F77E3"/>
    <w:rsid w:val="00431229"/>
    <w:rsid w:val="005A117E"/>
    <w:rsid w:val="005E2E0F"/>
    <w:rsid w:val="005E76AE"/>
    <w:rsid w:val="0063543C"/>
    <w:rsid w:val="00665A36"/>
    <w:rsid w:val="006C3287"/>
    <w:rsid w:val="006F72F3"/>
    <w:rsid w:val="00A75AF1"/>
    <w:rsid w:val="00B07AE1"/>
    <w:rsid w:val="00BD6E89"/>
    <w:rsid w:val="00DC41C8"/>
    <w:rsid w:val="00E40FCA"/>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61C2896"/>
  <w15:docId w15:val="{5DAD5856-7B93-40F5-9C75-3A35414889B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l-PL"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6C3287"/>
  </w:style>
  <w:style w:type="paragraph" w:styleId="Nagwek2">
    <w:name w:val="heading 2"/>
    <w:basedOn w:val="Normalny"/>
    <w:link w:val="Nagwek2Znak"/>
    <w:uiPriority w:val="9"/>
    <w:qFormat/>
    <w:rsid w:val="00BD6E89"/>
    <w:pPr>
      <w:spacing w:before="100" w:beforeAutospacing="1" w:after="100" w:afterAutospacing="1"/>
      <w:outlineLvl w:val="1"/>
    </w:pPr>
    <w:rPr>
      <w:rFonts w:ascii="Times New Roman" w:eastAsia="Times New Roman" w:hAnsi="Times New Roman" w:cs="Times New Roman"/>
      <w:b/>
      <w:bCs/>
      <w:sz w:val="36"/>
      <w:szCs w:val="36"/>
      <w:lang w:eastAsia="pl-PL"/>
    </w:rPr>
  </w:style>
  <w:style w:type="paragraph" w:styleId="Nagwek4">
    <w:name w:val="heading 4"/>
    <w:basedOn w:val="Normalny"/>
    <w:link w:val="Nagwek4Znak"/>
    <w:uiPriority w:val="9"/>
    <w:qFormat/>
    <w:rsid w:val="00BD6E89"/>
    <w:pPr>
      <w:spacing w:before="100" w:beforeAutospacing="1" w:after="100" w:afterAutospacing="1"/>
      <w:outlineLvl w:val="3"/>
    </w:pPr>
    <w:rPr>
      <w:rFonts w:ascii="Times New Roman" w:eastAsia="Times New Roman" w:hAnsi="Times New Roman" w:cs="Times New Roman"/>
      <w:b/>
      <w:bCs/>
      <w:sz w:val="24"/>
      <w:szCs w:val="24"/>
      <w:lang w:eastAsia="pl-PL"/>
    </w:rPr>
  </w:style>
  <w:style w:type="paragraph" w:styleId="Nagwek5">
    <w:name w:val="heading 5"/>
    <w:basedOn w:val="Normalny"/>
    <w:link w:val="Nagwek5Znak"/>
    <w:uiPriority w:val="9"/>
    <w:qFormat/>
    <w:rsid w:val="00BD6E89"/>
    <w:pPr>
      <w:spacing w:before="100" w:beforeAutospacing="1" w:after="100" w:afterAutospacing="1"/>
      <w:outlineLvl w:val="4"/>
    </w:pPr>
    <w:rPr>
      <w:rFonts w:ascii="Times New Roman" w:eastAsia="Times New Roman" w:hAnsi="Times New Roman" w:cs="Times New Roman"/>
      <w:b/>
      <w:bCs/>
      <w:sz w:val="20"/>
      <w:szCs w:val="20"/>
      <w:lang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2Znak">
    <w:name w:val="Nagłówek 2 Znak"/>
    <w:basedOn w:val="Domylnaczcionkaakapitu"/>
    <w:link w:val="Nagwek2"/>
    <w:uiPriority w:val="9"/>
    <w:rsid w:val="00BD6E89"/>
    <w:rPr>
      <w:rFonts w:ascii="Times New Roman" w:eastAsia="Times New Roman" w:hAnsi="Times New Roman" w:cs="Times New Roman"/>
      <w:b/>
      <w:bCs/>
      <w:sz w:val="36"/>
      <w:szCs w:val="36"/>
      <w:lang w:eastAsia="pl-PL"/>
    </w:rPr>
  </w:style>
  <w:style w:type="character" w:customStyle="1" w:styleId="Nagwek4Znak">
    <w:name w:val="Nagłówek 4 Znak"/>
    <w:basedOn w:val="Domylnaczcionkaakapitu"/>
    <w:link w:val="Nagwek4"/>
    <w:uiPriority w:val="9"/>
    <w:rsid w:val="00BD6E89"/>
    <w:rPr>
      <w:rFonts w:ascii="Times New Roman" w:eastAsia="Times New Roman" w:hAnsi="Times New Roman" w:cs="Times New Roman"/>
      <w:b/>
      <w:bCs/>
      <w:sz w:val="24"/>
      <w:szCs w:val="24"/>
      <w:lang w:eastAsia="pl-PL"/>
    </w:rPr>
  </w:style>
  <w:style w:type="character" w:customStyle="1" w:styleId="Nagwek5Znak">
    <w:name w:val="Nagłówek 5 Znak"/>
    <w:basedOn w:val="Domylnaczcionkaakapitu"/>
    <w:link w:val="Nagwek5"/>
    <w:uiPriority w:val="9"/>
    <w:rsid w:val="00BD6E89"/>
    <w:rPr>
      <w:rFonts w:ascii="Times New Roman" w:eastAsia="Times New Roman" w:hAnsi="Times New Roman" w:cs="Times New Roman"/>
      <w:b/>
      <w:bCs/>
      <w:sz w:val="20"/>
      <w:szCs w:val="20"/>
      <w:lang w:eastAsia="pl-PL"/>
    </w:rPr>
  </w:style>
  <w:style w:type="character" w:customStyle="1" w:styleId="vctta-title-text">
    <w:name w:val="vc_tta-title-text"/>
    <w:basedOn w:val="Domylnaczcionkaakapitu"/>
    <w:rsid w:val="00BD6E89"/>
  </w:style>
  <w:style w:type="paragraph" w:styleId="NormalnyWeb">
    <w:name w:val="Normal (Web)"/>
    <w:basedOn w:val="Normalny"/>
    <w:uiPriority w:val="99"/>
    <w:semiHidden/>
    <w:unhideWhenUsed/>
    <w:rsid w:val="00BD6E89"/>
    <w:pPr>
      <w:spacing w:before="100" w:beforeAutospacing="1" w:after="100" w:afterAutospacing="1"/>
    </w:pPr>
    <w:rPr>
      <w:rFonts w:ascii="Times New Roman" w:eastAsia="Times New Roman" w:hAnsi="Times New Roman" w:cs="Times New Roman"/>
      <w:sz w:val="24"/>
      <w:szCs w:val="24"/>
      <w:lang w:eastAsia="pl-PL"/>
    </w:rPr>
  </w:style>
  <w:style w:type="character" w:styleId="Hipercze">
    <w:name w:val="Hyperlink"/>
    <w:basedOn w:val="Domylnaczcionkaakapitu"/>
    <w:uiPriority w:val="99"/>
    <w:semiHidden/>
    <w:unhideWhenUsed/>
    <w:rsid w:val="00BD6E89"/>
    <w:rPr>
      <w:color w:val="0000FF"/>
      <w:u w:val="single"/>
    </w:rPr>
  </w:style>
  <w:style w:type="character" w:styleId="Uwydatnienie">
    <w:name w:val="Emphasis"/>
    <w:basedOn w:val="Domylnaczcionkaakapitu"/>
    <w:uiPriority w:val="20"/>
    <w:qFormat/>
    <w:rsid w:val="00BD6E89"/>
    <w:rPr>
      <w:i/>
      <w:iCs/>
    </w:rPr>
  </w:style>
  <w:style w:type="paragraph" w:styleId="Nagwek">
    <w:name w:val="header"/>
    <w:basedOn w:val="Normalny"/>
    <w:link w:val="NagwekZnak"/>
    <w:uiPriority w:val="99"/>
    <w:unhideWhenUsed/>
    <w:rsid w:val="00DC41C8"/>
    <w:pPr>
      <w:tabs>
        <w:tab w:val="center" w:pos="4536"/>
        <w:tab w:val="right" w:pos="9072"/>
      </w:tabs>
    </w:pPr>
  </w:style>
  <w:style w:type="character" w:customStyle="1" w:styleId="NagwekZnak">
    <w:name w:val="Nagłówek Znak"/>
    <w:basedOn w:val="Domylnaczcionkaakapitu"/>
    <w:link w:val="Nagwek"/>
    <w:uiPriority w:val="99"/>
    <w:rsid w:val="00DC41C8"/>
  </w:style>
  <w:style w:type="paragraph" w:styleId="Stopka">
    <w:name w:val="footer"/>
    <w:basedOn w:val="Normalny"/>
    <w:link w:val="StopkaZnak"/>
    <w:uiPriority w:val="99"/>
    <w:unhideWhenUsed/>
    <w:rsid w:val="00DC41C8"/>
    <w:pPr>
      <w:tabs>
        <w:tab w:val="center" w:pos="4536"/>
        <w:tab w:val="right" w:pos="9072"/>
      </w:tabs>
    </w:pPr>
  </w:style>
  <w:style w:type="character" w:customStyle="1" w:styleId="StopkaZnak">
    <w:name w:val="Stopka Znak"/>
    <w:basedOn w:val="Domylnaczcionkaakapitu"/>
    <w:link w:val="Stopka"/>
    <w:uiPriority w:val="99"/>
    <w:rsid w:val="00DC41C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96633754">
      <w:bodyDiv w:val="1"/>
      <w:marLeft w:val="0"/>
      <w:marRight w:val="0"/>
      <w:marTop w:val="0"/>
      <w:marBottom w:val="0"/>
      <w:divBdr>
        <w:top w:val="none" w:sz="0" w:space="0" w:color="auto"/>
        <w:left w:val="none" w:sz="0" w:space="0" w:color="auto"/>
        <w:bottom w:val="none" w:sz="0" w:space="0" w:color="auto"/>
        <w:right w:val="none" w:sz="0" w:space="0" w:color="auto"/>
      </w:divBdr>
      <w:divsChild>
        <w:div w:id="1829326560">
          <w:marLeft w:val="0"/>
          <w:marRight w:val="0"/>
          <w:marTop w:val="0"/>
          <w:marBottom w:val="0"/>
          <w:divBdr>
            <w:top w:val="none" w:sz="0" w:space="0" w:color="auto"/>
            <w:left w:val="none" w:sz="0" w:space="0" w:color="auto"/>
            <w:bottom w:val="none" w:sz="0" w:space="0" w:color="auto"/>
            <w:right w:val="none" w:sz="0" w:space="0" w:color="auto"/>
          </w:divBdr>
          <w:divsChild>
            <w:div w:id="2076472027">
              <w:marLeft w:val="0"/>
              <w:marRight w:val="0"/>
              <w:marTop w:val="0"/>
              <w:marBottom w:val="0"/>
              <w:divBdr>
                <w:top w:val="none" w:sz="0" w:space="0" w:color="auto"/>
                <w:left w:val="none" w:sz="0" w:space="0" w:color="auto"/>
                <w:bottom w:val="none" w:sz="0" w:space="0" w:color="auto"/>
                <w:right w:val="none" w:sz="0" w:space="0" w:color="auto"/>
              </w:divBdr>
            </w:div>
            <w:div w:id="460618346">
              <w:marLeft w:val="0"/>
              <w:marRight w:val="0"/>
              <w:marTop w:val="0"/>
              <w:marBottom w:val="0"/>
              <w:divBdr>
                <w:top w:val="none" w:sz="0" w:space="0" w:color="auto"/>
                <w:left w:val="none" w:sz="0" w:space="0" w:color="auto"/>
                <w:bottom w:val="none" w:sz="0" w:space="0" w:color="auto"/>
                <w:right w:val="none" w:sz="0" w:space="0" w:color="auto"/>
              </w:divBdr>
              <w:divsChild>
                <w:div w:id="1474104118">
                  <w:marLeft w:val="0"/>
                  <w:marRight w:val="0"/>
                  <w:marTop w:val="0"/>
                  <w:marBottom w:val="0"/>
                  <w:divBdr>
                    <w:top w:val="none" w:sz="0" w:space="0" w:color="auto"/>
                    <w:left w:val="none" w:sz="0" w:space="0" w:color="auto"/>
                    <w:bottom w:val="none" w:sz="0" w:space="0" w:color="auto"/>
                    <w:right w:val="none" w:sz="0" w:space="0" w:color="auto"/>
                  </w:divBdr>
                  <w:divsChild>
                    <w:div w:id="1492602848">
                      <w:marLeft w:val="0"/>
                      <w:marRight w:val="0"/>
                      <w:marTop w:val="0"/>
                      <w:marBottom w:val="0"/>
                      <w:divBdr>
                        <w:top w:val="none" w:sz="0" w:space="0" w:color="auto"/>
                        <w:left w:val="none" w:sz="0" w:space="0" w:color="auto"/>
                        <w:bottom w:val="none" w:sz="0" w:space="0" w:color="auto"/>
                        <w:right w:val="none" w:sz="0" w:space="0" w:color="auto"/>
                      </w:divBdr>
                      <w:divsChild>
                        <w:div w:id="206070236">
                          <w:marLeft w:val="0"/>
                          <w:marRight w:val="0"/>
                          <w:marTop w:val="0"/>
                          <w:marBottom w:val="0"/>
                          <w:divBdr>
                            <w:top w:val="none" w:sz="0" w:space="0" w:color="auto"/>
                            <w:left w:val="none" w:sz="0" w:space="0" w:color="auto"/>
                            <w:bottom w:val="none" w:sz="0" w:space="0" w:color="auto"/>
                            <w:right w:val="none" w:sz="0" w:space="0" w:color="auto"/>
                          </w:divBdr>
                          <w:divsChild>
                            <w:div w:id="1027489757">
                              <w:marLeft w:val="0"/>
                              <w:marRight w:val="0"/>
                              <w:marTop w:val="0"/>
                              <w:marBottom w:val="0"/>
                              <w:divBdr>
                                <w:top w:val="none" w:sz="0" w:space="0" w:color="auto"/>
                                <w:left w:val="none" w:sz="0" w:space="0" w:color="auto"/>
                                <w:bottom w:val="none" w:sz="0" w:space="0" w:color="auto"/>
                                <w:right w:val="none" w:sz="0" w:space="0" w:color="auto"/>
                              </w:divBdr>
                              <w:divsChild>
                                <w:div w:id="2114789199">
                                  <w:marLeft w:val="0"/>
                                  <w:marRight w:val="0"/>
                                  <w:marTop w:val="0"/>
                                  <w:marBottom w:val="0"/>
                                  <w:divBdr>
                                    <w:top w:val="none" w:sz="0" w:space="0" w:color="auto"/>
                                    <w:left w:val="none" w:sz="0" w:space="0" w:color="auto"/>
                                    <w:bottom w:val="none" w:sz="0" w:space="0" w:color="auto"/>
                                    <w:right w:val="none" w:sz="0" w:space="0" w:color="auto"/>
                                  </w:divBdr>
                                  <w:divsChild>
                                    <w:div w:id="1801608809">
                                      <w:marLeft w:val="0"/>
                                      <w:marRight w:val="0"/>
                                      <w:marTop w:val="0"/>
                                      <w:marBottom w:val="0"/>
                                      <w:divBdr>
                                        <w:top w:val="none" w:sz="0" w:space="0" w:color="auto"/>
                                        <w:left w:val="none" w:sz="0" w:space="0" w:color="auto"/>
                                        <w:bottom w:val="none" w:sz="0" w:space="0" w:color="auto"/>
                                        <w:right w:val="none" w:sz="0" w:space="0" w:color="auto"/>
                                      </w:divBdr>
                                      <w:divsChild>
                                        <w:div w:id="576129928">
                                          <w:marLeft w:val="0"/>
                                          <w:marRight w:val="0"/>
                                          <w:marTop w:val="0"/>
                                          <w:marBottom w:val="0"/>
                                          <w:divBdr>
                                            <w:top w:val="none" w:sz="0" w:space="0" w:color="auto"/>
                                            <w:left w:val="none" w:sz="0" w:space="0" w:color="auto"/>
                                            <w:bottom w:val="none" w:sz="0" w:space="0" w:color="auto"/>
                                            <w:right w:val="none" w:sz="0" w:space="0" w:color="auto"/>
                                          </w:divBdr>
                                          <w:divsChild>
                                            <w:div w:id="714932361">
                                              <w:marLeft w:val="0"/>
                                              <w:marRight w:val="0"/>
                                              <w:marTop w:val="0"/>
                                              <w:marBottom w:val="0"/>
                                              <w:divBdr>
                                                <w:top w:val="none" w:sz="0" w:space="0" w:color="auto"/>
                                                <w:left w:val="none" w:sz="0" w:space="0" w:color="auto"/>
                                                <w:bottom w:val="none" w:sz="0" w:space="0" w:color="auto"/>
                                                <w:right w:val="none" w:sz="0" w:space="0" w:color="auto"/>
                                              </w:divBdr>
                                              <w:divsChild>
                                                <w:div w:id="141235292">
                                                  <w:marLeft w:val="0"/>
                                                  <w:marRight w:val="0"/>
                                                  <w:marTop w:val="0"/>
                                                  <w:marBottom w:val="0"/>
                                                  <w:divBdr>
                                                    <w:top w:val="none" w:sz="0" w:space="0" w:color="auto"/>
                                                    <w:left w:val="none" w:sz="0" w:space="0" w:color="auto"/>
                                                    <w:bottom w:val="none" w:sz="0" w:space="0" w:color="auto"/>
                                                    <w:right w:val="none" w:sz="0" w:space="0" w:color="auto"/>
                                                  </w:divBdr>
                                                  <w:divsChild>
                                                    <w:div w:id="2022973135">
                                                      <w:marLeft w:val="0"/>
                                                      <w:marRight w:val="0"/>
                                                      <w:marTop w:val="0"/>
                                                      <w:marBottom w:val="0"/>
                                                      <w:divBdr>
                                                        <w:top w:val="none" w:sz="0" w:space="0" w:color="auto"/>
                                                        <w:left w:val="none" w:sz="0" w:space="0" w:color="auto"/>
                                                        <w:bottom w:val="none" w:sz="0" w:space="0" w:color="auto"/>
                                                        <w:right w:val="none" w:sz="0" w:space="0" w:color="auto"/>
                                                      </w:divBdr>
                                                      <w:divsChild>
                                                        <w:div w:id="313993776">
                                                          <w:marLeft w:val="0"/>
                                                          <w:marRight w:val="0"/>
                                                          <w:marTop w:val="0"/>
                                                          <w:marBottom w:val="0"/>
                                                          <w:divBdr>
                                                            <w:top w:val="none" w:sz="0" w:space="0" w:color="auto"/>
                                                            <w:left w:val="none" w:sz="0" w:space="0" w:color="auto"/>
                                                            <w:bottom w:val="none" w:sz="0" w:space="0" w:color="auto"/>
                                                            <w:right w:val="none" w:sz="0" w:space="0" w:color="auto"/>
                                                          </w:divBdr>
                                                          <w:divsChild>
                                                            <w:div w:id="183592928">
                                                              <w:marLeft w:val="0"/>
                                                              <w:marRight w:val="0"/>
                                                              <w:marTop w:val="0"/>
                                                              <w:marBottom w:val="0"/>
                                                              <w:divBdr>
                                                                <w:top w:val="none" w:sz="0" w:space="0" w:color="auto"/>
                                                                <w:left w:val="none" w:sz="0" w:space="0" w:color="auto"/>
                                                                <w:bottom w:val="none" w:sz="0" w:space="0" w:color="auto"/>
                                                                <w:right w:val="none" w:sz="0" w:space="0" w:color="auto"/>
                                                              </w:divBdr>
                                                              <w:divsChild>
                                                                <w:div w:id="368385340">
                                                                  <w:marLeft w:val="0"/>
                                                                  <w:marRight w:val="0"/>
                                                                  <w:marTop w:val="0"/>
                                                                  <w:marBottom w:val="0"/>
                                                                  <w:divBdr>
                                                                    <w:top w:val="none" w:sz="0" w:space="0" w:color="auto"/>
                                                                    <w:left w:val="none" w:sz="0" w:space="0" w:color="auto"/>
                                                                    <w:bottom w:val="none" w:sz="0" w:space="0" w:color="auto"/>
                                                                    <w:right w:val="none" w:sz="0" w:space="0" w:color="auto"/>
                                                                  </w:divBdr>
                                                                  <w:divsChild>
                                                                    <w:div w:id="132017787">
                                                                      <w:marLeft w:val="0"/>
                                                                      <w:marRight w:val="0"/>
                                                                      <w:marTop w:val="0"/>
                                                                      <w:marBottom w:val="0"/>
                                                                      <w:divBdr>
                                                                        <w:top w:val="none" w:sz="0" w:space="0" w:color="auto"/>
                                                                        <w:left w:val="none" w:sz="0" w:space="0" w:color="auto"/>
                                                                        <w:bottom w:val="none" w:sz="0" w:space="0" w:color="auto"/>
                                                                        <w:right w:val="none" w:sz="0" w:space="0" w:color="auto"/>
                                                                      </w:divBdr>
                                                                      <w:divsChild>
                                                                        <w:div w:id="460422426">
                                                                          <w:marLeft w:val="0"/>
                                                                          <w:marRight w:val="0"/>
                                                                          <w:marTop w:val="0"/>
                                                                          <w:marBottom w:val="0"/>
                                                                          <w:divBdr>
                                                                            <w:top w:val="none" w:sz="0" w:space="0" w:color="auto"/>
                                                                            <w:left w:val="none" w:sz="0" w:space="0" w:color="auto"/>
                                                                            <w:bottom w:val="none" w:sz="0" w:space="0" w:color="auto"/>
                                                                            <w:right w:val="none" w:sz="0" w:space="0" w:color="auto"/>
                                                                          </w:divBdr>
                                                                          <w:divsChild>
                                                                            <w:div w:id="1524242217">
                                                                              <w:marLeft w:val="0"/>
                                                                              <w:marRight w:val="0"/>
                                                                              <w:marTop w:val="0"/>
                                                                              <w:marBottom w:val="0"/>
                                                                              <w:divBdr>
                                                                                <w:top w:val="none" w:sz="0" w:space="0" w:color="auto"/>
                                                                                <w:left w:val="none" w:sz="0" w:space="0" w:color="auto"/>
                                                                                <w:bottom w:val="none" w:sz="0" w:space="0" w:color="auto"/>
                                                                                <w:right w:val="none" w:sz="0" w:space="0" w:color="auto"/>
                                                                              </w:divBdr>
                                                                              <w:divsChild>
                                                                                <w:div w:id="99030684">
                                                                                  <w:marLeft w:val="0"/>
                                                                                  <w:marRight w:val="0"/>
                                                                                  <w:marTop w:val="0"/>
                                                                                  <w:marBottom w:val="0"/>
                                                                                  <w:divBdr>
                                                                                    <w:top w:val="none" w:sz="0" w:space="0" w:color="auto"/>
                                                                                    <w:left w:val="none" w:sz="0" w:space="0" w:color="auto"/>
                                                                                    <w:bottom w:val="none" w:sz="0" w:space="0" w:color="auto"/>
                                                                                    <w:right w:val="none" w:sz="0" w:space="0" w:color="auto"/>
                                                                                  </w:divBdr>
                                                                                  <w:divsChild>
                                                                                    <w:div w:id="2142114404">
                                                                                      <w:marLeft w:val="0"/>
                                                                                      <w:marRight w:val="0"/>
                                                                                      <w:marTop w:val="0"/>
                                                                                      <w:marBottom w:val="0"/>
                                                                                      <w:divBdr>
                                                                                        <w:top w:val="none" w:sz="0" w:space="0" w:color="auto"/>
                                                                                        <w:left w:val="none" w:sz="0" w:space="0" w:color="auto"/>
                                                                                        <w:bottom w:val="none" w:sz="0" w:space="0" w:color="auto"/>
                                                                                        <w:right w:val="none" w:sz="0" w:space="0" w:color="auto"/>
                                                                                      </w:divBdr>
                                                                                      <w:divsChild>
                                                                                        <w:div w:id="1675496759">
                                                                                          <w:marLeft w:val="0"/>
                                                                                          <w:marRight w:val="0"/>
                                                                                          <w:marTop w:val="0"/>
                                                                                          <w:marBottom w:val="0"/>
                                                                                          <w:divBdr>
                                                                                            <w:top w:val="none" w:sz="0" w:space="0" w:color="auto"/>
                                                                                            <w:left w:val="none" w:sz="0" w:space="0" w:color="auto"/>
                                                                                            <w:bottom w:val="none" w:sz="0" w:space="0" w:color="auto"/>
                                                                                            <w:right w:val="none" w:sz="0" w:space="0" w:color="auto"/>
                                                                                          </w:divBdr>
                                                                                          <w:divsChild>
                                                                                            <w:div w:id="345332782">
                                                                                              <w:marLeft w:val="0"/>
                                                                                              <w:marRight w:val="0"/>
                                                                                              <w:marTop w:val="0"/>
                                                                                              <w:marBottom w:val="0"/>
                                                                                              <w:divBdr>
                                                                                                <w:top w:val="none" w:sz="0" w:space="0" w:color="auto"/>
                                                                                                <w:left w:val="none" w:sz="0" w:space="0" w:color="auto"/>
                                                                                                <w:bottom w:val="none" w:sz="0" w:space="0" w:color="auto"/>
                                                                                                <w:right w:val="none" w:sz="0" w:space="0" w:color="auto"/>
                                                                                              </w:divBdr>
                                                                                              <w:divsChild>
                                                                                                <w:div w:id="1757896714">
                                                                                                  <w:marLeft w:val="0"/>
                                                                                                  <w:marRight w:val="0"/>
                                                                                                  <w:marTop w:val="0"/>
                                                                                                  <w:marBottom w:val="0"/>
                                                                                                  <w:divBdr>
                                                                                                    <w:top w:val="none" w:sz="0" w:space="0" w:color="auto"/>
                                                                                                    <w:left w:val="none" w:sz="0" w:space="0" w:color="auto"/>
                                                                                                    <w:bottom w:val="none" w:sz="0" w:space="0" w:color="auto"/>
                                                                                                    <w:right w:val="none" w:sz="0" w:space="0" w:color="auto"/>
                                                                                                  </w:divBdr>
                                                                                                  <w:divsChild>
                                                                                                    <w:div w:id="1673142444">
                                                                                                      <w:marLeft w:val="0"/>
                                                                                                      <w:marRight w:val="0"/>
                                                                                                      <w:marTop w:val="0"/>
                                                                                                      <w:marBottom w:val="0"/>
                                                                                                      <w:divBdr>
                                                                                                        <w:top w:val="none" w:sz="0" w:space="0" w:color="auto"/>
                                                                                                        <w:left w:val="none" w:sz="0" w:space="0" w:color="auto"/>
                                                                                                        <w:bottom w:val="none" w:sz="0" w:space="0" w:color="auto"/>
                                                                                                        <w:right w:val="none" w:sz="0" w:space="0" w:color="auto"/>
                                                                                                      </w:divBdr>
                                                                                                      <w:divsChild>
                                                                                                        <w:div w:id="16291237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_rels/header1.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107</TotalTime>
  <Pages>1</Pages>
  <Words>463</Words>
  <Characters>2783</Characters>
  <Application>Microsoft Office Word</Application>
  <DocSecurity>0</DocSecurity>
  <Lines>23</Lines>
  <Paragraphs>6</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3240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Maciej</dc:creator>
  <cp:lastModifiedBy>Szymon Pruk</cp:lastModifiedBy>
  <cp:revision>10</cp:revision>
  <dcterms:created xsi:type="dcterms:W3CDTF">2023-05-15T20:41:00Z</dcterms:created>
  <dcterms:modified xsi:type="dcterms:W3CDTF">2024-01-09T13:11:00Z</dcterms:modified>
</cp:coreProperties>
</file>