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B0" w:rsidRDefault="00D424B0" w:rsidP="00D424B0">
      <w:pPr>
        <w:spacing w:after="15" w:line="259" w:lineRule="auto"/>
        <w:ind w:left="2354" w:firstLine="0"/>
        <w:jc w:val="both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30"/>
        </w:rPr>
        <w:t xml:space="preserve">Załącznik 2b parking branża sanitarna </w:t>
      </w:r>
      <w:bookmarkStart w:id="0" w:name="_GoBack"/>
      <w:bookmarkEnd w:id="0"/>
    </w:p>
    <w:p w:rsidR="00D424B0" w:rsidRDefault="00D424B0" w:rsidP="00D424B0">
      <w:pPr>
        <w:spacing w:after="15" w:line="259" w:lineRule="auto"/>
        <w:ind w:left="2354" w:firstLine="0"/>
      </w:pPr>
      <w:r>
        <w:rPr>
          <w:rFonts w:ascii="Calibri" w:eastAsia="Calibri" w:hAnsi="Calibri" w:cs="Calibri"/>
          <w:sz w:val="30"/>
        </w:rPr>
        <w:t>Kosztorys ofertowy — branża sanitarna</w:t>
      </w:r>
    </w:p>
    <w:tbl>
      <w:tblPr>
        <w:tblStyle w:val="TableGrid"/>
        <w:tblW w:w="11149" w:type="dxa"/>
        <w:tblInd w:w="-1048" w:type="dxa"/>
        <w:tblCellMar>
          <w:top w:w="32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3"/>
        <w:gridCol w:w="1238"/>
        <w:gridCol w:w="1259"/>
        <w:gridCol w:w="19"/>
        <w:gridCol w:w="14"/>
        <w:gridCol w:w="4772"/>
        <w:gridCol w:w="91"/>
        <w:gridCol w:w="52"/>
        <w:gridCol w:w="25"/>
        <w:gridCol w:w="250"/>
        <w:gridCol w:w="31"/>
        <w:gridCol w:w="13"/>
        <w:gridCol w:w="943"/>
        <w:gridCol w:w="13"/>
        <w:gridCol w:w="826"/>
        <w:gridCol w:w="44"/>
        <w:gridCol w:w="13"/>
        <w:gridCol w:w="1065"/>
        <w:gridCol w:w="6"/>
        <w:gridCol w:w="11"/>
      </w:tblGrid>
      <w:tr w:rsidR="00D424B0" w:rsidTr="006D4261">
        <w:trPr>
          <w:gridAfter w:val="1"/>
          <w:wAfter w:w="10" w:type="dxa"/>
          <w:trHeight w:val="422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23" w:firstLine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6" w:firstLine="0"/>
            </w:pPr>
            <w:proofErr w:type="spellStart"/>
            <w:r>
              <w:rPr>
                <w:rFonts w:ascii="Calibri" w:eastAsia="Calibri" w:hAnsi="Calibri" w:cs="Calibri"/>
              </w:rPr>
              <w:t>STWiOR</w:t>
            </w:r>
            <w:proofErr w:type="spellEnd"/>
            <w:r>
              <w:rPr>
                <w:rFonts w:ascii="Calibri" w:eastAsia="Calibri" w:hAnsi="Calibri" w:cs="Calibri"/>
              </w:rPr>
              <w:t xml:space="preserve">/Kod indywidualny 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91" w:hanging="58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8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Ilość</w:t>
            </w:r>
          </w:p>
        </w:tc>
        <w:tc>
          <w:tcPr>
            <w:tcW w:w="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</w:rPr>
              <w:t>Wartość</w:t>
            </w:r>
          </w:p>
        </w:tc>
      </w:tr>
      <w:tr w:rsidR="00D424B0" w:rsidTr="006D4261">
        <w:trPr>
          <w:gridAfter w:val="1"/>
          <w:wAfter w:w="10" w:type="dxa"/>
          <w:trHeight w:val="2141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</w:rPr>
              <w:t>Kosztorys</w:t>
            </w:r>
          </w:p>
        </w:tc>
        <w:tc>
          <w:tcPr>
            <w:tcW w:w="48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16" w:lineRule="auto"/>
              <w:ind w:left="7" w:right="206" w:firstLine="7"/>
              <w:jc w:val="both"/>
            </w:pPr>
            <w:r>
              <w:rPr>
                <w:rFonts w:ascii="Calibri" w:eastAsia="Calibri" w:hAnsi="Calibri" w:cs="Calibri"/>
                <w:sz w:val="22"/>
              </w:rPr>
              <w:t>Kody CPV: 45230000-8 Roboty budowlane w zakresie budowy rurociągów, linii komunikacyjnych i elektroenergetycznych, autostrad, dróg, lotnisk i kolei; wyrównywanie terenu</w:t>
            </w:r>
          </w:p>
          <w:p w:rsidR="00D424B0" w:rsidRDefault="00D424B0" w:rsidP="006D4261">
            <w:pPr>
              <w:spacing w:after="0" w:line="216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45231300-8 Roboty budowlane w zakresie budowy wodociągów i rurociągów do odprowadzania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ściekó</w:t>
            </w:r>
            <w:proofErr w:type="spellEnd"/>
          </w:p>
          <w:p w:rsidR="00D424B0" w:rsidRDefault="00D424B0" w:rsidP="006D4261">
            <w:pPr>
              <w:spacing w:after="0" w:line="259" w:lineRule="auto"/>
              <w:ind w:left="7" w:right="487" w:hanging="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45232130-2 Roboty budowlane w zakresie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rurocią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gów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do odprowadzania wody burzowej</w:t>
            </w:r>
          </w:p>
        </w:tc>
        <w:tc>
          <w:tcPr>
            <w:tcW w:w="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25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22" w:firstLine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93" w:hanging="7"/>
            </w:pPr>
            <w:proofErr w:type="spellStart"/>
            <w:r>
              <w:rPr>
                <w:rFonts w:ascii="Calibri" w:eastAsia="Calibri" w:hAnsi="Calibri" w:cs="Calibri"/>
              </w:rPr>
              <w:t>STWiOR</w:t>
            </w:r>
            <w:proofErr w:type="spellEnd"/>
            <w:r>
              <w:rPr>
                <w:rFonts w:ascii="Calibri" w:eastAsia="Calibri" w:hAnsi="Calibri" w:cs="Calibri"/>
              </w:rPr>
              <w:t>/Kod indywidualny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04" w:hanging="65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994" w:right="2031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60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Jm</w:t>
            </w:r>
            <w:proofErr w:type="spellEnd"/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Ilość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09" w:firstLine="0"/>
              <w:jc w:val="center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</w:rPr>
              <w:t>Wartość</w:t>
            </w: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24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  <w:sz w:val="18"/>
              </w:rPr>
              <w:t>Element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  <w:sz w:val="22"/>
              </w:rPr>
              <w:t>Odcinek Wylot 2 - zbiornik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216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  <w:sz w:val="18"/>
              </w:rPr>
              <w:t>KNR 201/120/3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  <w:sz w:val="18"/>
              </w:rPr>
              <w:t>Roboty pomiarowe przy liniowych robotach ziemnych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0,077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792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</w:rPr>
              <w:t>2.8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  <w:sz w:val="18"/>
              </w:rPr>
              <w:t>201/802/1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right="465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Wykopy z zasypaniem, w gruncie kategorii III, o ścianach zabezpieczonych obudową głębokość do 2,5' m, wykop szerokości 0,90-1 m - wraz z odwozem nadmiaru ziemi na odległość 10 km i kosztem składowania ziemi na wysypisku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1 1 ,620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950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2.9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right="559" w:firstLine="0"/>
            </w:pPr>
            <w:r>
              <w:rPr>
                <w:rFonts w:ascii="Calibri" w:eastAsia="Calibri" w:hAnsi="Calibri" w:cs="Calibri"/>
                <w:sz w:val="18"/>
              </w:rPr>
              <w:t xml:space="preserve">Wykopy z zasypaniem, w gruncie kategorii III, o ścianach zabezpieczonych obudową głębokość do 2,5'rn, wykop szerokości 1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- wraz z odwozem nadmiaru ziemi na odległość 10 km i kosztem składowania ziemi na 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isku</w:t>
            </w:r>
            <w:proofErr w:type="spellEnd"/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367" w:firstLine="0"/>
            </w:pPr>
            <w:r>
              <w:rPr>
                <w:rFonts w:ascii="Calibri" w:eastAsia="Calibri" w:hAnsi="Calibri" w:cs="Calibri"/>
                <w:sz w:val="18"/>
              </w:rPr>
              <w:t>131,40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965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2.11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right="436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Wykopy z zasypaniem, w gruncie kategorii III, o ścianach zabezpieczonych obudową głębokość do 2,5m, wykop szerokości 1 - wraz z odwozem nadmiaru ziemi na odległość 10 km i kosztem składowania ziemi na 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isku</w:t>
            </w:r>
            <w:proofErr w:type="spellEnd"/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28,684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03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2.15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18"/>
              </w:rPr>
              <w:t>218/511/3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right="328" w:firstLine="14"/>
              <w:jc w:val="both"/>
            </w:pPr>
            <w:r>
              <w:rPr>
                <w:rFonts w:ascii="Calibri" w:eastAsia="Calibri" w:hAnsi="Calibri" w:cs="Calibri"/>
                <w:sz w:val="18"/>
              </w:rPr>
              <w:t>Podłoża pod kanały i obiekty z materiałów sypkich, grubość 20 • cm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17,0420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10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2.16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18"/>
              </w:rPr>
              <w:t>218/408/3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FÜ200•mm - lita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7,00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0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2.17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18"/>
              </w:rPr>
              <w:t>218/408/4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Fü250•rnm - lita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70,00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06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2.20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18"/>
              </w:rPr>
              <w:t>218/524/2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  <w:sz w:val="18"/>
              </w:rPr>
              <w:t>Wpust uliczny z koszem z kręgów betonowych Fi'500•rnm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0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2.21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218/712/6 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right="69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Izolacja rur betonowych i żelbetowych zewnętrznych powierzchni, dwukrotnie, rura FÜ500•mm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4,500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78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2.22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17" w:line="259" w:lineRule="auto"/>
              <w:ind w:left="1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KNRW 218/513/ </w:t>
            </w:r>
          </w:p>
          <w:p w:rsidR="00D424B0" w:rsidRDefault="00D424B0" w:rsidP="006D4261">
            <w:pPr>
              <w:spacing w:after="0" w:line="259" w:lineRule="auto"/>
              <w:ind w:left="1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KNRW 218/513/</w:t>
            </w:r>
          </w:p>
          <w:p w:rsidR="00D424B0" w:rsidRDefault="00D424B0" w:rsidP="006D4261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right="408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Studnie rewizyjne z kręgów betonowych w gotowym wykopie, Fi' 1000•mm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3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25" w:type="dxa"/>
            <w:left w:w="22" w:type="dxa"/>
            <w:bottom w:w="5" w:type="dxa"/>
          </w:tblCellMar>
        </w:tblPrEx>
        <w:trPr>
          <w:gridAfter w:val="2"/>
          <w:wAfter w:w="17" w:type="dxa"/>
          <w:trHeight w:val="408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2.25 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7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18"/>
              </w:rPr>
              <w:t>218/511/4</w:t>
            </w:r>
          </w:p>
        </w:tc>
        <w:tc>
          <w:tcPr>
            <w:tcW w:w="4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4" w:right="149" w:firstLine="0"/>
            </w:pPr>
            <w:r>
              <w:rPr>
                <w:rFonts w:ascii="Calibri" w:eastAsia="Calibri" w:hAnsi="Calibri" w:cs="Calibri"/>
                <w:sz w:val="18"/>
              </w:rPr>
              <w:t xml:space="preserve">Podłoża pod kanały i obiekty z materiałów sypkich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obsypka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rur piaskiem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40,271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3" w:type="dxa"/>
            <w:left w:w="0" w:type="dxa"/>
            <w:bottom w:w="48" w:type="dxa"/>
          </w:tblCellMar>
        </w:tblPrEx>
        <w:trPr>
          <w:trHeight w:val="420"/>
        </w:trPr>
        <w:tc>
          <w:tcPr>
            <w:tcW w:w="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13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Nr 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04" w:firstLine="7"/>
            </w:pPr>
            <w:r>
              <w:rPr>
                <w:rFonts w:ascii="Calibri" w:eastAsia="Calibri" w:hAnsi="Calibri" w:cs="Calibri"/>
              </w:rPr>
              <w:t xml:space="preserve">S i Kod indywidualny </w:t>
            </w:r>
          </w:p>
        </w:tc>
        <w:tc>
          <w:tcPr>
            <w:tcW w:w="1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15" w:hanging="50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7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Ilośc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1" w:firstLine="0"/>
              <w:jc w:val="both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rPr>
                <w:rFonts w:ascii="Calibri" w:eastAsia="Calibri" w:hAnsi="Calibri" w:cs="Calibri"/>
              </w:rPr>
              <w:t>Wartoś</w:t>
            </w:r>
            <w:proofErr w:type="spellEnd"/>
          </w:p>
        </w:tc>
      </w:tr>
      <w:tr w:rsidR="00D424B0" w:rsidTr="006D4261">
        <w:tblPrEx>
          <w:tblCellMar>
            <w:top w:w="3" w:type="dxa"/>
            <w:left w:w="0" w:type="dxa"/>
            <w:bottom w:w="48" w:type="dxa"/>
          </w:tblCellMar>
        </w:tblPrEx>
        <w:trPr>
          <w:trHeight w:val="408"/>
        </w:trPr>
        <w:tc>
          <w:tcPr>
            <w:tcW w:w="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2.26 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11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1 1804/2 </w:t>
            </w:r>
          </w:p>
        </w:tc>
        <w:tc>
          <w:tcPr>
            <w:tcW w:w="4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Próba szczelności kanałów rurowych, kanał n•200'rnm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-25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7,00</w:t>
            </w:r>
          </w:p>
        </w:tc>
        <w:tc>
          <w:tcPr>
            <w:tcW w:w="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3" w:type="dxa"/>
            <w:left w:w="0" w:type="dxa"/>
            <w:bottom w:w="48" w:type="dxa"/>
          </w:tblCellMar>
        </w:tblPrEx>
        <w:trPr>
          <w:trHeight w:val="403"/>
        </w:trPr>
        <w:tc>
          <w:tcPr>
            <w:tcW w:w="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 xml:space="preserve">2.27 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6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218/804/3 </w:t>
            </w:r>
          </w:p>
          <w:p w:rsidR="00D424B0" w:rsidRDefault="00D424B0" w:rsidP="006D4261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Próba szczelności kanałów rurowych, kanał Dn'250•mrn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-18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70,00</w:t>
            </w:r>
          </w:p>
        </w:tc>
        <w:tc>
          <w:tcPr>
            <w:tcW w:w="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3" w:type="dxa"/>
            <w:left w:w="0" w:type="dxa"/>
            <w:bottom w:w="48" w:type="dxa"/>
          </w:tblCellMar>
        </w:tblPrEx>
        <w:trPr>
          <w:trHeight w:val="413"/>
        </w:trPr>
        <w:tc>
          <w:tcPr>
            <w:tcW w:w="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2.36 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29" w:firstLine="14"/>
            </w:pPr>
            <w:r>
              <w:rPr>
                <w:rFonts w:ascii="Calibri" w:eastAsia="Calibri" w:hAnsi="Calibri" w:cs="Calibri"/>
              </w:rPr>
              <w:t>Kalkulacja własna</w:t>
            </w:r>
          </w:p>
        </w:tc>
        <w:tc>
          <w:tcPr>
            <w:tcW w:w="4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Kamerowanie kanalizacji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24B0" w:rsidRDefault="00D424B0" w:rsidP="006D4261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77,00</w:t>
            </w:r>
          </w:p>
        </w:tc>
        <w:tc>
          <w:tcPr>
            <w:tcW w:w="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blPrEx>
          <w:tblCellMar>
            <w:top w:w="3" w:type="dxa"/>
            <w:left w:w="0" w:type="dxa"/>
            <w:bottom w:w="48" w:type="dxa"/>
          </w:tblCellMar>
        </w:tblPrEx>
        <w:trPr>
          <w:trHeight w:val="451"/>
        </w:trPr>
        <w:tc>
          <w:tcPr>
            <w:tcW w:w="791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32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424B0" w:rsidRDefault="00D424B0" w:rsidP="006D4261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</w:rPr>
              <w:t>Razem netto</w:t>
            </w:r>
          </w:p>
        </w:tc>
        <w:tc>
          <w:tcPr>
            <w:tcW w:w="1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</w:tbl>
    <w:p w:rsidR="00D424B0" w:rsidRDefault="00D424B0" w:rsidP="00D424B0">
      <w:pPr>
        <w:spacing w:after="19" w:line="259" w:lineRule="auto"/>
        <w:ind w:left="2894" w:firstLine="0"/>
      </w:pPr>
      <w:r>
        <w:rPr>
          <w:rFonts w:ascii="Calibri" w:eastAsia="Calibri" w:hAnsi="Calibri" w:cs="Calibri"/>
          <w:sz w:val="28"/>
        </w:rPr>
        <w:t>Tabela elementów scalonych</w:t>
      </w:r>
    </w:p>
    <w:tbl>
      <w:tblPr>
        <w:tblStyle w:val="TableGrid"/>
        <w:tblW w:w="11165" w:type="dxa"/>
        <w:tblInd w:w="-1048" w:type="dxa"/>
        <w:tblCellMar>
          <w:top w:w="22" w:type="dxa"/>
          <w:left w:w="3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62"/>
        <w:gridCol w:w="2566"/>
        <w:gridCol w:w="4881"/>
        <w:gridCol w:w="2164"/>
        <w:gridCol w:w="1092"/>
      </w:tblGrid>
      <w:tr w:rsidR="00D424B0" w:rsidTr="006D4261">
        <w:trPr>
          <w:trHeight w:val="420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116" w:firstLine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4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0" w:line="259" w:lineRule="auto"/>
              <w:ind w:left="0" w:right="437" w:firstLine="0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Wartość z narzutami</w:t>
            </w:r>
          </w:p>
        </w:tc>
      </w:tr>
      <w:tr w:rsidR="00D424B0" w:rsidTr="006D4261">
        <w:trPr>
          <w:trHeight w:val="245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Suma elementów kosztorysu</w:t>
            </w:r>
          </w:p>
        </w:tc>
        <w:tc>
          <w:tcPr>
            <w:tcW w:w="4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rPr>
          <w:trHeight w:val="4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4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</w:rPr>
              <w:t>Razem netto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rPr>
          <w:trHeight w:val="4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4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VAT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  <w:tr w:rsidR="00D424B0" w:rsidTr="006D4261">
        <w:trPr>
          <w:trHeight w:val="4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4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  <w:tc>
          <w:tcPr>
            <w:tcW w:w="2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Razem brutto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4B0" w:rsidRDefault="00D424B0" w:rsidP="006D4261">
            <w:pPr>
              <w:spacing w:after="160" w:line="259" w:lineRule="auto"/>
              <w:ind w:left="0" w:firstLine="0"/>
            </w:pPr>
          </w:p>
        </w:tc>
      </w:tr>
    </w:tbl>
    <w:p w:rsidR="009A680E" w:rsidRDefault="009A680E"/>
    <w:sectPr w:rsidR="009A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B0"/>
    <w:rsid w:val="009A680E"/>
    <w:rsid w:val="00D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CF17"/>
  <w15:chartTrackingRefBased/>
  <w15:docId w15:val="{23A634D0-2F9A-4401-9E0E-1BCC1693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4B0"/>
    <w:pPr>
      <w:spacing w:after="18" w:line="262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424B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2020-11-19T17:16:00Z</dcterms:created>
  <dcterms:modified xsi:type="dcterms:W3CDTF">2020-11-19T17:19:00Z</dcterms:modified>
</cp:coreProperties>
</file>