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00"/>
        <w:gridCol w:w="2185"/>
        <w:gridCol w:w="7671"/>
      </w:tblGrid>
      <w:tr w:rsidR="00743D7C" w14:paraId="58BB1FBE" w14:textId="77777777" w:rsidTr="003369FA">
        <w:tc>
          <w:tcPr>
            <w:tcW w:w="287" w:type="pct"/>
          </w:tcPr>
          <w:p w14:paraId="080090B5" w14:textId="77777777" w:rsidR="00743D7C" w:rsidRDefault="00743D7C" w:rsidP="00743D7C">
            <w:bookmarkStart w:id="0" w:name="_GoBack"/>
            <w:bookmarkEnd w:id="0"/>
            <w:r>
              <w:t>Lp</w:t>
            </w:r>
            <w:r w:rsidR="00485CD5">
              <w:t>.</w:t>
            </w:r>
            <w:r>
              <w:t xml:space="preserve"> </w:t>
            </w:r>
          </w:p>
          <w:p w14:paraId="18BC142C" w14:textId="77777777" w:rsidR="00743D7C" w:rsidRDefault="00743D7C" w:rsidP="00743D7C"/>
        </w:tc>
        <w:tc>
          <w:tcPr>
            <w:tcW w:w="1045" w:type="pct"/>
          </w:tcPr>
          <w:p w14:paraId="025E9A1B" w14:textId="77777777" w:rsidR="00743D7C" w:rsidRDefault="00743D7C" w:rsidP="00743D7C">
            <w:r>
              <w:t xml:space="preserve">Przedmiot </w:t>
            </w:r>
          </w:p>
          <w:p w14:paraId="024AA12E" w14:textId="77777777" w:rsidR="00743D7C" w:rsidRDefault="00743D7C" w:rsidP="00743D7C">
            <w:r>
              <w:t xml:space="preserve">zamówienia </w:t>
            </w:r>
          </w:p>
          <w:p w14:paraId="04160B01" w14:textId="77777777" w:rsidR="00743D7C" w:rsidRDefault="00743D7C" w:rsidP="00743D7C"/>
        </w:tc>
        <w:tc>
          <w:tcPr>
            <w:tcW w:w="3668" w:type="pct"/>
          </w:tcPr>
          <w:p w14:paraId="5CB0CCB2" w14:textId="77777777" w:rsidR="00743D7C" w:rsidRDefault="00743D7C" w:rsidP="00743D7C">
            <w:r>
              <w:t xml:space="preserve">Opis równoważności </w:t>
            </w:r>
          </w:p>
          <w:p w14:paraId="05A9A8BD" w14:textId="77777777" w:rsidR="00743D7C" w:rsidRDefault="00743D7C" w:rsidP="00743D7C"/>
        </w:tc>
      </w:tr>
      <w:tr w:rsidR="00743D7C" w14:paraId="2BF27FCD" w14:textId="77777777" w:rsidTr="003369FA">
        <w:tc>
          <w:tcPr>
            <w:tcW w:w="287" w:type="pct"/>
          </w:tcPr>
          <w:p w14:paraId="1DBDA7FF" w14:textId="77777777" w:rsidR="00743D7C" w:rsidRDefault="00743D7C" w:rsidP="00743D7C">
            <w:r>
              <w:t xml:space="preserve">1. </w:t>
            </w:r>
          </w:p>
          <w:p w14:paraId="0FE2B1AA" w14:textId="77777777" w:rsidR="00743D7C" w:rsidRDefault="00743D7C" w:rsidP="00743D7C"/>
        </w:tc>
        <w:tc>
          <w:tcPr>
            <w:tcW w:w="1045" w:type="pct"/>
          </w:tcPr>
          <w:p w14:paraId="06C679F0" w14:textId="77777777" w:rsidR="00743D7C" w:rsidRDefault="00743D7C" w:rsidP="00743D7C">
            <w:r>
              <w:t xml:space="preserve">System </w:t>
            </w:r>
          </w:p>
          <w:p w14:paraId="0740A1FD" w14:textId="77777777" w:rsidR="00743D7C" w:rsidRDefault="00743D7C" w:rsidP="00743D7C">
            <w:r>
              <w:t xml:space="preserve">operacyjny </w:t>
            </w:r>
          </w:p>
          <w:p w14:paraId="55932A6B" w14:textId="77777777" w:rsidR="00743D7C" w:rsidRDefault="00743D7C" w:rsidP="00743D7C"/>
        </w:tc>
        <w:tc>
          <w:tcPr>
            <w:tcW w:w="3668" w:type="pct"/>
          </w:tcPr>
          <w:p w14:paraId="09CF3DF7" w14:textId="77777777" w:rsidR="00743D7C" w:rsidRDefault="00743D7C" w:rsidP="00743D7C">
            <w:r>
              <w:t xml:space="preserve">1. Licencjonowany. W polskiej wersji językowej. </w:t>
            </w:r>
          </w:p>
          <w:p w14:paraId="6E88E034" w14:textId="77777777" w:rsidR="00743D7C" w:rsidRDefault="00743D7C" w:rsidP="00743D7C">
            <w:r>
              <w:t xml:space="preserve">2. Obsługujący aplikacje 32 i 64 bitowe. </w:t>
            </w:r>
          </w:p>
          <w:p w14:paraId="140E22EE" w14:textId="77777777" w:rsidR="00743D7C" w:rsidRDefault="00743D7C" w:rsidP="00743D7C">
            <w:r>
              <w:t>3. Wykorzyst</w:t>
            </w:r>
            <w:r w:rsidR="00C603DB">
              <w:t>ujący całą dostępną pamięć RAM</w:t>
            </w:r>
            <w:r>
              <w:t xml:space="preserve">. </w:t>
            </w:r>
          </w:p>
          <w:p w14:paraId="7D5EB7A2" w14:textId="77777777" w:rsidR="00743D7C" w:rsidRDefault="00743D7C" w:rsidP="00743D7C">
            <w:r>
              <w:t xml:space="preserve">4. Musi pozwalać na integrację i korzystanie z zasobów (w tym autoryzacji i autentykacji) domeny Active Directory. </w:t>
            </w:r>
          </w:p>
          <w:p w14:paraId="35B7C461" w14:textId="77777777" w:rsidR="00743D7C" w:rsidRDefault="00743D7C" w:rsidP="00743D7C">
            <w:r>
              <w:t xml:space="preserve">5. Graficzny interfejs użytkownika, posiadający interaktywną część pulpitu umożliwiającą umieszczanie i uruchamianie z niej dowolnych aplikacji; aplikacje można pobrać ze strony producenta systemu; </w:t>
            </w:r>
          </w:p>
          <w:p w14:paraId="65F580E6" w14:textId="77777777" w:rsidR="00743D7C" w:rsidRDefault="00743D7C" w:rsidP="00743D7C">
            <w:r>
              <w:t xml:space="preserve">możliwość przystosowania wyglądu systemu dla osób niedowidzących. </w:t>
            </w:r>
          </w:p>
          <w:p w14:paraId="165ED239" w14:textId="77777777" w:rsidR="00743D7C" w:rsidRDefault="00743D7C" w:rsidP="00743D7C">
            <w:r>
              <w:t xml:space="preserve">6. System operacyjny musi mieć publicznie znany cykl życia przedstawiony przez producenta i dotyczący rozwoju i wsparcia technicznego – w szczególności w zakresie bezpieczeństwa – ze wsparciem podstawowym do 2020 roku. </w:t>
            </w:r>
          </w:p>
          <w:p w14:paraId="4EB37FF1" w14:textId="77777777" w:rsidR="00743D7C" w:rsidRDefault="00743D7C" w:rsidP="00743D7C">
            <w:r>
              <w:t xml:space="preserve">7. Graficzne środowisko instalacji i konfiguracji. </w:t>
            </w:r>
          </w:p>
          <w:p w14:paraId="574012F9" w14:textId="77777777" w:rsidR="00743D7C" w:rsidRDefault="00743D7C" w:rsidP="00743D7C">
            <w:r>
              <w:t xml:space="preserve">8. Pobiera aktualizacje i poprawki automatycznie przez </w:t>
            </w:r>
            <w:r w:rsidR="00485CD5">
              <w:t xml:space="preserve">Internet; </w:t>
            </w:r>
            <w:r>
              <w:t xml:space="preserve">aktualizacje oraz poprawki są darmowe; możliwość wstrzymania pobierania aktualizacji i odinstalowania wybranych. </w:t>
            </w:r>
          </w:p>
          <w:p w14:paraId="5024ACCD" w14:textId="77777777" w:rsidR="00743D7C" w:rsidRDefault="00743D7C" w:rsidP="00743D7C">
            <w:r>
              <w:t xml:space="preserve">9. Posiada dostęp do telefonicznego wsparcia technicznego. </w:t>
            </w:r>
          </w:p>
          <w:p w14:paraId="2A062637" w14:textId="77777777" w:rsidR="00743D7C" w:rsidRDefault="00743D7C" w:rsidP="00743D7C">
            <w:r>
              <w:t xml:space="preserve">10. Zawiera narzędzie tworzenia kopii zapasowych danych użytkownika na nośniki zewnętrzne. </w:t>
            </w:r>
          </w:p>
          <w:p w14:paraId="48F4DB7B" w14:textId="77777777" w:rsidR="00743D7C" w:rsidRPr="00F1734C" w:rsidRDefault="00743D7C" w:rsidP="00743D7C">
            <w:pPr>
              <w:rPr>
                <w:lang w:val="en-US"/>
              </w:rPr>
            </w:pPr>
            <w:r w:rsidRPr="00F1734C">
              <w:rPr>
                <w:lang w:val="en-US"/>
              </w:rPr>
              <w:t xml:space="preserve">11. </w:t>
            </w:r>
            <w:proofErr w:type="spellStart"/>
            <w:r w:rsidRPr="00F1734C">
              <w:rPr>
                <w:lang w:val="en-US"/>
              </w:rPr>
              <w:t>Wsparcie</w:t>
            </w:r>
            <w:proofErr w:type="spellEnd"/>
            <w:r w:rsidRPr="00F1734C">
              <w:rPr>
                <w:lang w:val="en-US"/>
              </w:rPr>
              <w:t xml:space="preserve"> </w:t>
            </w:r>
            <w:proofErr w:type="spellStart"/>
            <w:r w:rsidRPr="00F1734C">
              <w:rPr>
                <w:lang w:val="en-US"/>
              </w:rPr>
              <w:t>dla</w:t>
            </w:r>
            <w:proofErr w:type="spellEnd"/>
            <w:r w:rsidRPr="00F1734C">
              <w:rPr>
                <w:lang w:val="en-US"/>
              </w:rPr>
              <w:t xml:space="preserve"> JAVA 8, Net Framework 4.5, Adobe Flash Player 19. </w:t>
            </w:r>
          </w:p>
          <w:p w14:paraId="7494CCCE" w14:textId="77777777" w:rsidR="00743D7C" w:rsidRDefault="00743D7C" w:rsidP="00743D7C">
            <w:r>
              <w:t xml:space="preserve">12. Dysponuje zintegrowanym narzędziem zwalczającym złośliwe oprogramowanie; aktualizacje tego narzędzia dostępne u producenta nieodpłatnie bez ograniczeń czasowych, </w:t>
            </w:r>
          </w:p>
          <w:p w14:paraId="0B81F3D9" w14:textId="77777777" w:rsidR="00743D7C" w:rsidRDefault="00743D7C" w:rsidP="00743D7C">
            <w:r>
              <w:t xml:space="preserve">13. Zintegrowany z systemem moduł wyszukiwania informacji (plików różnego typu) dostępny z kilku poziomów: poziom menu, poziom otwartego okna systemu operacyjnego; system wyszukiwania oparty na </w:t>
            </w:r>
          </w:p>
          <w:p w14:paraId="13748CCC" w14:textId="77777777" w:rsidR="00743D7C" w:rsidRDefault="00743D7C" w:rsidP="00743D7C">
            <w:r>
              <w:t xml:space="preserve">konfigurowalnym przez użytkownika module indeksacji zasobów lokalnych. </w:t>
            </w:r>
          </w:p>
          <w:p w14:paraId="794A3417" w14:textId="77777777" w:rsidR="00743D7C" w:rsidRDefault="00743D7C" w:rsidP="00743D7C">
            <w:r>
              <w:t xml:space="preserve">14. System operacyjny musi posiadać funkcjonalność pozwalającą na identyfikację sieci komputerowych, do których jest podłączony, zapamiętywanie ustawień i przypisywanie do min. 3 kategorii bezpieczeństwa (z predefiniowanymi odpowiednio do kategorii </w:t>
            </w:r>
          </w:p>
          <w:p w14:paraId="2EBD4939" w14:textId="77777777" w:rsidR="00743D7C" w:rsidRDefault="00743D7C" w:rsidP="00743D7C">
            <w:r>
              <w:t xml:space="preserve">ustawieniami zapory sieciowej, udostępniania plików), </w:t>
            </w:r>
          </w:p>
          <w:p w14:paraId="2EAED4B8" w14:textId="77777777" w:rsidR="00743D7C" w:rsidRDefault="00743D7C" w:rsidP="00743D7C">
            <w:r>
              <w:t xml:space="preserve">15. Mający możliwość blokowania lub dopuszczania dowolnych urządzeń peryferyjnych za pomocą polityk grupowych (np. przy użyciu numerów identyfikacyjnych sprzętu). </w:t>
            </w:r>
          </w:p>
          <w:p w14:paraId="0423557D" w14:textId="77777777" w:rsidR="00743D7C" w:rsidRDefault="00743D7C" w:rsidP="00743D7C">
            <w:r>
              <w:t xml:space="preserve">16. Posiada moduł zarządzania energią dający możliwości: wyboru akcji po zamknięciu pokrywy notebooka takie, jak: uśpienie, hibernacja lub brak akcji. Regulacja jasności ekranu definiowana oddzielnie dla </w:t>
            </w:r>
          </w:p>
          <w:p w14:paraId="5A934A31" w14:textId="77777777" w:rsidR="00743D7C" w:rsidRDefault="00743D7C" w:rsidP="00743D7C">
            <w:r>
              <w:t xml:space="preserve">pracy na baterii oraz dla pracy na zasilaniu sieciowym. </w:t>
            </w:r>
          </w:p>
          <w:p w14:paraId="5F9212F7" w14:textId="77777777" w:rsidR="00743D7C" w:rsidRPr="00485CD5" w:rsidRDefault="00743D7C" w:rsidP="00743D7C">
            <w:r>
              <w:t xml:space="preserve"> </w:t>
            </w:r>
          </w:p>
          <w:p w14:paraId="01EE6D6B" w14:textId="77777777" w:rsidR="00743D7C" w:rsidRPr="00743D7C" w:rsidRDefault="00743D7C" w:rsidP="00743D7C">
            <w:pPr>
              <w:rPr>
                <w:b/>
              </w:rPr>
            </w:pPr>
            <w:r w:rsidRPr="00743D7C">
              <w:rPr>
                <w:b/>
              </w:rPr>
              <w:t xml:space="preserve">Dostarczony system operacyjny musi być zainstalowany </w:t>
            </w:r>
          </w:p>
          <w:p w14:paraId="32E853A0" w14:textId="77777777" w:rsidR="00743D7C" w:rsidRPr="00743D7C" w:rsidRDefault="00743D7C" w:rsidP="00743D7C">
            <w:pPr>
              <w:rPr>
                <w:b/>
              </w:rPr>
            </w:pPr>
            <w:r w:rsidRPr="00743D7C">
              <w:rPr>
                <w:b/>
              </w:rPr>
              <w:t xml:space="preserve">na dysku twardym oferowanego komputera/ laptopa. </w:t>
            </w:r>
          </w:p>
          <w:p w14:paraId="15DCEBFC" w14:textId="77777777" w:rsidR="00743D7C" w:rsidRPr="00743D7C" w:rsidRDefault="00743D7C" w:rsidP="00743D7C">
            <w:pPr>
              <w:rPr>
                <w:b/>
              </w:rPr>
            </w:pPr>
            <w:r w:rsidRPr="00743D7C">
              <w:rPr>
                <w:b/>
              </w:rPr>
              <w:t xml:space="preserve">Musi być również aktywowany jeżeli tego wymaga. </w:t>
            </w:r>
          </w:p>
          <w:p w14:paraId="5755D845" w14:textId="77777777" w:rsidR="00743D7C" w:rsidRPr="00743D7C" w:rsidRDefault="00743D7C" w:rsidP="00743D7C">
            <w:pPr>
              <w:rPr>
                <w:b/>
              </w:rPr>
            </w:pPr>
            <w:r w:rsidRPr="00743D7C">
              <w:rPr>
                <w:b/>
              </w:rPr>
              <w:t xml:space="preserve">Utworzone konto użytkownika z prawami administratora </w:t>
            </w:r>
          </w:p>
          <w:p w14:paraId="1356B1FA" w14:textId="77777777" w:rsidR="00743D7C" w:rsidRPr="00743D7C" w:rsidRDefault="00743D7C" w:rsidP="00743D7C">
            <w:pPr>
              <w:rPr>
                <w:b/>
              </w:rPr>
            </w:pPr>
            <w:r w:rsidRPr="00743D7C">
              <w:rPr>
                <w:b/>
              </w:rPr>
              <w:t xml:space="preserve">systemu. </w:t>
            </w:r>
          </w:p>
          <w:p w14:paraId="7FF66E4D" w14:textId="77777777" w:rsidR="00743D7C" w:rsidRDefault="00743D7C" w:rsidP="00743D7C"/>
        </w:tc>
      </w:tr>
      <w:tr w:rsidR="006A25D0" w14:paraId="3EA4D45F" w14:textId="77777777" w:rsidTr="006A25D0">
        <w:trPr>
          <w:trHeight w:val="2125"/>
        </w:trPr>
        <w:tc>
          <w:tcPr>
            <w:tcW w:w="287" w:type="pct"/>
          </w:tcPr>
          <w:p w14:paraId="3692C6B4" w14:textId="658F207A" w:rsidR="006A25D0" w:rsidRDefault="006A25D0" w:rsidP="006A25D0">
            <w:r>
              <w:lastRenderedPageBreak/>
              <w:t>2.</w:t>
            </w:r>
          </w:p>
        </w:tc>
        <w:tc>
          <w:tcPr>
            <w:tcW w:w="1045" w:type="pct"/>
          </w:tcPr>
          <w:p w14:paraId="37DDBF0F" w14:textId="2BD42585" w:rsidR="006A25D0" w:rsidRDefault="006A25D0" w:rsidP="006A25D0">
            <w:r w:rsidRPr="00966CB6">
              <w:t>Procesor</w:t>
            </w:r>
            <w:r w:rsidR="00E8760F">
              <w:t>– system audiowizualny</w:t>
            </w:r>
          </w:p>
        </w:tc>
        <w:tc>
          <w:tcPr>
            <w:tcW w:w="3668" w:type="pct"/>
          </w:tcPr>
          <w:p w14:paraId="6AA0DFEE" w14:textId="77777777" w:rsidR="006A25D0" w:rsidRDefault="006A25D0" w:rsidP="006A25D0">
            <w:r w:rsidRPr="00966CB6">
              <w:t>Procesor Intel Core i3-8100, 3.6 GHz, 6 MB</w:t>
            </w:r>
            <w:r>
              <w:t xml:space="preserve"> lub </w:t>
            </w:r>
            <w:r w:rsidRPr="00966CB6">
              <w:t xml:space="preserve"> równoważny spełniający parametry</w:t>
            </w:r>
          </w:p>
          <w:p w14:paraId="7CA82E0B" w14:textId="77777777" w:rsidR="006A25D0" w:rsidRDefault="006A25D0" w:rsidP="006A25D0">
            <w:r>
              <w:t>Częstotliwość taktowania procesora minimum: 3.6 GHz</w:t>
            </w:r>
          </w:p>
          <w:p w14:paraId="5AFB487E" w14:textId="77777777" w:rsidR="006A25D0" w:rsidRDefault="006A25D0" w:rsidP="006A25D0">
            <w:r>
              <w:t>Mnożnik magistrali: x36</w:t>
            </w:r>
          </w:p>
          <w:p w14:paraId="7518E435" w14:textId="77777777" w:rsidR="006A25D0" w:rsidRDefault="006A25D0" w:rsidP="006A25D0">
            <w:r>
              <w:t>Pamięć podręczna L1: 4 x 32 KB (Dane), 4 x 32 KB (Instrukcje)</w:t>
            </w:r>
          </w:p>
          <w:p w14:paraId="56F7CEAC" w14:textId="77777777" w:rsidR="006A25D0" w:rsidRDefault="006A25D0" w:rsidP="006A25D0">
            <w:r>
              <w:t>Pamięć podręczna L2: 4 x 256 KB</w:t>
            </w:r>
          </w:p>
          <w:p w14:paraId="7BC07B6A" w14:textId="77777777" w:rsidR="006A25D0" w:rsidRDefault="006A25D0" w:rsidP="006A25D0">
            <w:r>
              <w:t>Pamięć podręczna L3: 6MB</w:t>
            </w:r>
          </w:p>
          <w:p w14:paraId="224B9708" w14:textId="77777777" w:rsidR="006A25D0" w:rsidRDefault="006A25D0" w:rsidP="006A25D0">
            <w:r>
              <w:t>Architektura: 64 bit</w:t>
            </w:r>
          </w:p>
          <w:p w14:paraId="50F769DB" w14:textId="48EDDBC2" w:rsidR="006A25D0" w:rsidRDefault="006A25D0" w:rsidP="006A25D0">
            <w:r>
              <w:t>Dołączone chłodzenie</w:t>
            </w:r>
          </w:p>
        </w:tc>
      </w:tr>
      <w:tr w:rsidR="008F358F" w14:paraId="1834F6F6" w14:textId="77777777" w:rsidTr="003369FA">
        <w:tc>
          <w:tcPr>
            <w:tcW w:w="287" w:type="pct"/>
          </w:tcPr>
          <w:p w14:paraId="59872294" w14:textId="61B293E9" w:rsidR="008F358F" w:rsidRDefault="006A25D0" w:rsidP="00743D7C">
            <w:r>
              <w:t>3</w:t>
            </w:r>
            <w:r w:rsidR="008F358F">
              <w:t>.</w:t>
            </w:r>
          </w:p>
        </w:tc>
        <w:tc>
          <w:tcPr>
            <w:tcW w:w="1045" w:type="pct"/>
          </w:tcPr>
          <w:p w14:paraId="304671CA" w14:textId="2DB24A2B" w:rsidR="008F358F" w:rsidRDefault="008F358F" w:rsidP="00743D7C">
            <w:r>
              <w:t>Procesor</w:t>
            </w:r>
            <w:r w:rsidR="006A25D0">
              <w:t xml:space="preserve"> </w:t>
            </w:r>
          </w:p>
        </w:tc>
        <w:tc>
          <w:tcPr>
            <w:tcW w:w="3668" w:type="pct"/>
          </w:tcPr>
          <w:p w14:paraId="13F644F4" w14:textId="77777777" w:rsidR="008F358F" w:rsidRDefault="008F358F" w:rsidP="00743D7C">
            <w:r w:rsidRPr="008F358F">
              <w:t>Procesor Intel Core i5-8500, 3.00GHz, 9MB BOX lub równoważny spełniający parametry:</w:t>
            </w:r>
          </w:p>
          <w:p w14:paraId="5B45B26D" w14:textId="77777777" w:rsidR="008F358F" w:rsidRDefault="008F358F" w:rsidP="008F358F">
            <w:pPr>
              <w:pStyle w:val="Akapitzlist"/>
              <w:numPr>
                <w:ilvl w:val="0"/>
                <w:numId w:val="1"/>
              </w:numPr>
            </w:pPr>
            <w:r w:rsidRPr="008F358F">
              <w:t>Liczba rdzeni: min 6.</w:t>
            </w:r>
            <w:r w:rsidRPr="008F358F">
              <w:t>Liczba wątków: min 6.</w:t>
            </w:r>
          </w:p>
          <w:p w14:paraId="48EEFCCC" w14:textId="77777777" w:rsidR="008F358F" w:rsidRDefault="008F358F" w:rsidP="008F358F">
            <w:pPr>
              <w:pStyle w:val="Akapitzlist"/>
              <w:numPr>
                <w:ilvl w:val="0"/>
                <w:numId w:val="1"/>
              </w:numPr>
            </w:pPr>
            <w:r w:rsidRPr="008F358F">
              <w:t>Częstotliwość taktowanie procesora: Minimum 3.00[</w:t>
            </w:r>
            <w:proofErr w:type="spellStart"/>
            <w:r w:rsidRPr="008F358F">
              <w:t>Ghz</w:t>
            </w:r>
            <w:proofErr w:type="spellEnd"/>
            <w:r w:rsidRPr="008F358F">
              <w:t>].</w:t>
            </w:r>
          </w:p>
          <w:p w14:paraId="35037573" w14:textId="77777777" w:rsidR="008F358F" w:rsidRDefault="008F358F" w:rsidP="008F358F">
            <w:pPr>
              <w:pStyle w:val="Akapitzlist"/>
              <w:numPr>
                <w:ilvl w:val="0"/>
                <w:numId w:val="1"/>
              </w:numPr>
            </w:pPr>
            <w:r w:rsidRPr="008F358F">
              <w:t>Pamięć  podręczna L1: min 6x32 KB.</w:t>
            </w:r>
          </w:p>
          <w:p w14:paraId="42E27AC8" w14:textId="77777777" w:rsidR="008F358F" w:rsidRDefault="008F358F" w:rsidP="008F358F">
            <w:pPr>
              <w:pStyle w:val="Akapitzlist"/>
              <w:numPr>
                <w:ilvl w:val="0"/>
                <w:numId w:val="1"/>
              </w:numPr>
            </w:pPr>
            <w:r w:rsidRPr="008F358F">
              <w:t>Pamięć podręczna L2: min 6 x 256 KB.</w:t>
            </w:r>
          </w:p>
          <w:p w14:paraId="22F487D9" w14:textId="77777777" w:rsidR="008F358F" w:rsidRDefault="008F358F" w:rsidP="008F358F">
            <w:pPr>
              <w:pStyle w:val="Akapitzlist"/>
              <w:numPr>
                <w:ilvl w:val="0"/>
                <w:numId w:val="1"/>
              </w:numPr>
            </w:pPr>
            <w:r w:rsidRPr="008F358F">
              <w:t>Pamięć podręczna L3: min 9MB.</w:t>
            </w:r>
          </w:p>
          <w:p w14:paraId="6EABA51B" w14:textId="77777777" w:rsidR="008F358F" w:rsidRDefault="008F358F" w:rsidP="008F358F">
            <w:pPr>
              <w:pStyle w:val="Akapitzlist"/>
              <w:numPr>
                <w:ilvl w:val="0"/>
                <w:numId w:val="1"/>
              </w:numPr>
            </w:pPr>
            <w:r w:rsidRPr="008F358F">
              <w:t>Zintegrowany układ graficzny: tak.</w:t>
            </w:r>
          </w:p>
          <w:p w14:paraId="19882D0C" w14:textId="49E9DEE4" w:rsidR="008F358F" w:rsidRDefault="008F358F" w:rsidP="008F358F">
            <w:pPr>
              <w:pStyle w:val="Akapitzlist"/>
              <w:numPr>
                <w:ilvl w:val="0"/>
                <w:numId w:val="1"/>
              </w:numPr>
            </w:pPr>
            <w:r w:rsidRPr="008F358F">
              <w:t>Dedykowane chłodzenie.</w:t>
            </w:r>
          </w:p>
        </w:tc>
      </w:tr>
      <w:tr w:rsidR="00B349FA" w14:paraId="472B9A92" w14:textId="77777777" w:rsidTr="003369FA">
        <w:tc>
          <w:tcPr>
            <w:tcW w:w="287" w:type="pct"/>
          </w:tcPr>
          <w:p w14:paraId="6472D45F" w14:textId="5AB3F3CC" w:rsidR="00B349FA" w:rsidRDefault="006A25D0" w:rsidP="00B349FA">
            <w:r>
              <w:t>4</w:t>
            </w:r>
            <w:r w:rsidR="00B349FA" w:rsidRPr="00CB6C41">
              <w:t xml:space="preserve">. </w:t>
            </w:r>
          </w:p>
        </w:tc>
        <w:tc>
          <w:tcPr>
            <w:tcW w:w="1045" w:type="pct"/>
          </w:tcPr>
          <w:p w14:paraId="244A207F" w14:textId="5EF7599A" w:rsidR="00B349FA" w:rsidRDefault="00B349FA" w:rsidP="00B349FA">
            <w:r w:rsidRPr="00CB6C41">
              <w:t>Karta graficzna</w:t>
            </w:r>
          </w:p>
        </w:tc>
        <w:tc>
          <w:tcPr>
            <w:tcW w:w="3668" w:type="pct"/>
          </w:tcPr>
          <w:p w14:paraId="058BEB63" w14:textId="77777777" w:rsidR="00B349FA" w:rsidRDefault="00B349FA" w:rsidP="00B349FA">
            <w:r w:rsidRPr="00CB6C41">
              <w:t>Zintegrowana karta graficzna Intel UHD Graphics 630 lub równoważący spełniający parametry:</w:t>
            </w:r>
            <w:r>
              <w:t xml:space="preserve"> </w:t>
            </w:r>
          </w:p>
          <w:p w14:paraId="3EED0690" w14:textId="2621A31F" w:rsidR="00B349FA" w:rsidRDefault="00B349FA" w:rsidP="00B349FA">
            <w:pPr>
              <w:pStyle w:val="Akapitzlist"/>
              <w:numPr>
                <w:ilvl w:val="0"/>
                <w:numId w:val="2"/>
              </w:numPr>
            </w:pPr>
            <w:r w:rsidRPr="00B349FA">
              <w:t>GPU minimum 1200 MHz</w:t>
            </w:r>
            <w:r>
              <w:t>.</w:t>
            </w:r>
          </w:p>
          <w:p w14:paraId="4ACD75C3" w14:textId="168ABAE2" w:rsidR="00B349FA" w:rsidRPr="008F358F" w:rsidRDefault="00B349FA" w:rsidP="00B349FA">
            <w:pPr>
              <w:pStyle w:val="Akapitzlist"/>
              <w:numPr>
                <w:ilvl w:val="0"/>
                <w:numId w:val="2"/>
              </w:numPr>
            </w:pPr>
            <w:r>
              <w:t>P</w:t>
            </w:r>
            <w:r w:rsidRPr="00B349FA">
              <w:t>amięć minimum 1333MHz DDR4 współdzielona.</w:t>
            </w:r>
          </w:p>
        </w:tc>
      </w:tr>
      <w:tr w:rsidR="00791393" w14:paraId="24A1B03D" w14:textId="77777777" w:rsidTr="003369FA">
        <w:tc>
          <w:tcPr>
            <w:tcW w:w="287" w:type="pct"/>
          </w:tcPr>
          <w:p w14:paraId="111DB0D2" w14:textId="4CB1CD1E" w:rsidR="00791393" w:rsidRDefault="006A25D0" w:rsidP="00791393">
            <w:r>
              <w:t>5</w:t>
            </w:r>
            <w:r w:rsidR="00791393">
              <w:t xml:space="preserve">. </w:t>
            </w:r>
          </w:p>
          <w:p w14:paraId="3B15177F" w14:textId="77777777" w:rsidR="00791393" w:rsidRDefault="00791393" w:rsidP="00743D7C"/>
        </w:tc>
        <w:tc>
          <w:tcPr>
            <w:tcW w:w="1045" w:type="pct"/>
          </w:tcPr>
          <w:p w14:paraId="3333273F" w14:textId="77777777" w:rsidR="00791393" w:rsidRDefault="00791393" w:rsidP="00791393">
            <w:r>
              <w:t xml:space="preserve">Pakiet biurowy </w:t>
            </w:r>
          </w:p>
          <w:p w14:paraId="4C7579FF" w14:textId="77777777" w:rsidR="00791393" w:rsidRDefault="00791393" w:rsidP="00743D7C"/>
        </w:tc>
        <w:tc>
          <w:tcPr>
            <w:tcW w:w="3668" w:type="pct"/>
          </w:tcPr>
          <w:p w14:paraId="51D60ADF" w14:textId="77777777" w:rsidR="003369FA" w:rsidRDefault="003369FA" w:rsidP="003369FA">
            <w:r>
              <w:t xml:space="preserve">1. Zintegrowany pakiet biurowy w najnowszej dostępnej </w:t>
            </w:r>
          </w:p>
          <w:p w14:paraId="1B6BE1AF" w14:textId="77777777" w:rsidR="003369FA" w:rsidRDefault="003369FA" w:rsidP="003369FA">
            <w:r>
              <w:t xml:space="preserve">wersji producenta na dzień składania ofert, zawierający </w:t>
            </w:r>
          </w:p>
          <w:p w14:paraId="14BDB3CB" w14:textId="77777777" w:rsidR="003369FA" w:rsidRDefault="003369FA" w:rsidP="003369FA">
            <w:r>
              <w:t xml:space="preserve">moduły: </w:t>
            </w:r>
          </w:p>
          <w:p w14:paraId="4CA73595" w14:textId="77777777" w:rsidR="003369FA" w:rsidRDefault="003369FA" w:rsidP="003369FA"/>
          <w:p w14:paraId="45BF6FDE" w14:textId="77777777" w:rsidR="003369FA" w:rsidRDefault="003369FA" w:rsidP="003369FA">
            <w:r>
              <w:t xml:space="preserve">1.1.Edytor tekstów; </w:t>
            </w:r>
          </w:p>
          <w:p w14:paraId="5C337036" w14:textId="77777777" w:rsidR="003369FA" w:rsidRDefault="003369FA" w:rsidP="003369FA">
            <w:r>
              <w:t xml:space="preserve">1.2.Arkusz kalkulacyjny; </w:t>
            </w:r>
          </w:p>
          <w:p w14:paraId="3C64BC48" w14:textId="77777777" w:rsidR="003369FA" w:rsidRDefault="003369FA" w:rsidP="003369FA">
            <w:r>
              <w:t xml:space="preserve">1.3.Narzędzie do tworzenia prezentacji multimedialnych; </w:t>
            </w:r>
          </w:p>
          <w:p w14:paraId="7F97E8E0" w14:textId="77777777" w:rsidR="003369FA" w:rsidRDefault="003369FA" w:rsidP="003369FA">
            <w:r>
              <w:t xml:space="preserve">1.4.Narzędzie do obsługi poczty elektronicznej, kalendarzem, kontaktami i zadaniami </w:t>
            </w:r>
          </w:p>
          <w:p w14:paraId="01CDC799" w14:textId="77777777" w:rsidR="003369FA" w:rsidRDefault="003369FA" w:rsidP="003369FA">
            <w:r>
              <w:t xml:space="preserve">1.5.Licencja na czas nieokreślony, wersja edukacyjna. </w:t>
            </w:r>
          </w:p>
          <w:p w14:paraId="4E6EF38D" w14:textId="77777777" w:rsidR="003369FA" w:rsidRDefault="003369FA" w:rsidP="003369FA">
            <w:r>
              <w:t xml:space="preserve">2. Wymagania poprzez wbudowane mechanizmy, bez użycia dodatkowych aplikacji: </w:t>
            </w:r>
          </w:p>
          <w:p w14:paraId="11824032" w14:textId="77777777" w:rsidR="003369FA" w:rsidRDefault="003369FA" w:rsidP="003369FA">
            <w:r>
              <w:t xml:space="preserve">2.1.Interfejs użytkownika: </w:t>
            </w:r>
          </w:p>
          <w:p w14:paraId="4CE56BB8" w14:textId="77777777" w:rsidR="003369FA" w:rsidRDefault="003369FA" w:rsidP="003369FA">
            <w:r>
              <w:t xml:space="preserve">2.1.1. Pełna polska wersja językowa interfejsu użytkownika z możliwością przełączania wersji językowej interfejsu na język angielski, </w:t>
            </w:r>
          </w:p>
          <w:p w14:paraId="18625C78" w14:textId="77777777" w:rsidR="003369FA" w:rsidRDefault="003369FA" w:rsidP="003369FA">
            <w:r>
              <w:t xml:space="preserve">2.1.2. Do aplikacji musi być dostępna pełna dokumentacja w języku polskim, </w:t>
            </w:r>
          </w:p>
          <w:p w14:paraId="10822D48" w14:textId="77777777" w:rsidR="003369FA" w:rsidRDefault="003369FA" w:rsidP="003369FA">
            <w:r>
              <w:t xml:space="preserve">3. Edytor tekstów musi umożliwiać: </w:t>
            </w:r>
          </w:p>
          <w:p w14:paraId="6D0FD3C8" w14:textId="77777777" w:rsidR="003369FA" w:rsidRDefault="003369FA" w:rsidP="003369FA">
            <w:r>
              <w:t xml:space="preserve">3.1.Edycję i formatowanie tekstu w języku polskim wraz z obsługą języka polskiego w zakresie sprawdzania pisowni i poprawności gramatycznej oraz funkcjonalnością słownika wyrazów bliskoznacznych i autokorekty, </w:t>
            </w:r>
          </w:p>
          <w:p w14:paraId="133C9B71" w14:textId="77777777" w:rsidR="003369FA" w:rsidRDefault="003369FA" w:rsidP="003369FA">
            <w:r>
              <w:t xml:space="preserve">3.2.Wstawianie oraz formatowanie tabel, </w:t>
            </w:r>
          </w:p>
          <w:p w14:paraId="1723F43A" w14:textId="77777777" w:rsidR="003369FA" w:rsidRDefault="003369FA" w:rsidP="003369FA">
            <w:r>
              <w:t xml:space="preserve">3.3.Wstawianie oraz formatowanie obiektów graficznych, </w:t>
            </w:r>
          </w:p>
          <w:p w14:paraId="595D150F" w14:textId="77777777" w:rsidR="003369FA" w:rsidRDefault="003369FA" w:rsidP="003369FA">
            <w:r>
              <w:t xml:space="preserve">3.4.Wstawianie wykresów i tabel z arkusza kalkulacyjnego (wliczając tabele przestawne), </w:t>
            </w:r>
          </w:p>
          <w:p w14:paraId="62FDBEEF" w14:textId="77777777" w:rsidR="003369FA" w:rsidRDefault="003369FA" w:rsidP="003369FA">
            <w:r>
              <w:t xml:space="preserve">3.5.Osadzanie zawartości z innych programów z możliwością prezentacji jako ikony. </w:t>
            </w:r>
          </w:p>
          <w:p w14:paraId="3B92B289" w14:textId="77777777" w:rsidR="003369FA" w:rsidRDefault="003369FA" w:rsidP="003369FA">
            <w:r>
              <w:t xml:space="preserve">3.6.Automatyczne numerowanie rozdziałów, punktów, akapitów, tabel i rysunków, </w:t>
            </w:r>
          </w:p>
          <w:p w14:paraId="05D81833" w14:textId="77777777" w:rsidR="003369FA" w:rsidRDefault="003369FA" w:rsidP="003369FA">
            <w:r>
              <w:t xml:space="preserve">3.7.Automatyczne tworzenie spisów treści, </w:t>
            </w:r>
          </w:p>
          <w:p w14:paraId="4E251B9E" w14:textId="77777777" w:rsidR="003369FA" w:rsidRDefault="003369FA" w:rsidP="003369FA">
            <w:r>
              <w:t xml:space="preserve">3.8.Formatowanie nagłówków i stopek stron, </w:t>
            </w:r>
          </w:p>
          <w:p w14:paraId="00A153FE" w14:textId="77777777" w:rsidR="003369FA" w:rsidRDefault="003369FA" w:rsidP="003369FA">
            <w:r>
              <w:t xml:space="preserve">3.9.Sprawdzanie pisowni w języku polskim, </w:t>
            </w:r>
          </w:p>
          <w:p w14:paraId="481FF7B6" w14:textId="77777777" w:rsidR="003369FA" w:rsidRDefault="003369FA" w:rsidP="003369FA">
            <w:r>
              <w:t xml:space="preserve">3.10. Śledzenie zmian wprowadzonych przez użytkowników, </w:t>
            </w:r>
          </w:p>
          <w:p w14:paraId="0D6EE30E" w14:textId="77777777" w:rsidR="003369FA" w:rsidRDefault="003369FA" w:rsidP="003369FA">
            <w:r>
              <w:lastRenderedPageBreak/>
              <w:t xml:space="preserve">3.11. Nagrywanie, tworzenie i edycję makr automatyzujących wykonywanie czynności, </w:t>
            </w:r>
          </w:p>
          <w:p w14:paraId="7209382B" w14:textId="77777777" w:rsidR="003369FA" w:rsidRDefault="003369FA" w:rsidP="003369FA">
            <w:r>
              <w:t xml:space="preserve">3.12. Określenie układu strony (pionowa/pozioma), </w:t>
            </w:r>
          </w:p>
          <w:p w14:paraId="66BCD0A4" w14:textId="77777777" w:rsidR="003369FA" w:rsidRDefault="003369FA" w:rsidP="003369FA">
            <w:r>
              <w:t xml:space="preserve">3.13. Wydruk dokumentów, </w:t>
            </w:r>
          </w:p>
          <w:p w14:paraId="749D09B4" w14:textId="77777777" w:rsidR="003369FA" w:rsidRDefault="003369FA" w:rsidP="003369FA">
            <w:r>
              <w:t xml:space="preserve">3.14. Wykonywanie korespondencji seryjnej bazując na danych adresowych pochodzących z arkusza kalkulacyjnego i z narzędzia do zarządzania informacją prywatną, </w:t>
            </w:r>
          </w:p>
          <w:p w14:paraId="478A2E55" w14:textId="77777777" w:rsidR="003369FA" w:rsidRDefault="003369FA" w:rsidP="003369FA">
            <w:r>
              <w:t xml:space="preserve">3.15. Pracę na dokumentach utworzonych przy pomocy Microsoft Word 2003 - 2013 (doc, docx) z zapewnieniem bezproblemowej konwersji </w:t>
            </w:r>
          </w:p>
          <w:p w14:paraId="1B205B1B" w14:textId="77777777" w:rsidR="003369FA" w:rsidRDefault="003369FA" w:rsidP="003369FA">
            <w:r>
              <w:t xml:space="preserve">wszystkich elementów i atrybutów dokumentu, </w:t>
            </w:r>
          </w:p>
          <w:p w14:paraId="4353E7AF" w14:textId="77777777" w:rsidR="003369FA" w:rsidRDefault="003369FA" w:rsidP="003369FA">
            <w:r>
              <w:t xml:space="preserve">3.16. Zabezpieczenie dokumentów hasłem przed odczytem oraz przed wprowadzaniem modyfikacji, </w:t>
            </w:r>
          </w:p>
          <w:p w14:paraId="04EC0C5B" w14:textId="77777777" w:rsidR="003369FA" w:rsidRDefault="003369FA" w:rsidP="003369FA">
            <w:r>
              <w:t xml:space="preserve">3.17. Tworzenie nowego dokumentu na podstawie zainstalowanych szablonów, możliwość pobierania dodatkowych szablonów dokumentów ze strony producenta pakietu biurowego. </w:t>
            </w:r>
          </w:p>
          <w:p w14:paraId="6EA2A21F" w14:textId="77777777" w:rsidR="00485CD5" w:rsidRDefault="00485CD5" w:rsidP="003369FA"/>
          <w:p w14:paraId="70327FC3" w14:textId="77777777" w:rsidR="003369FA" w:rsidRDefault="003369FA" w:rsidP="003369FA">
            <w:r>
              <w:t xml:space="preserve">4. Arkusz kalkulacyjny musi umożliwiać: </w:t>
            </w:r>
          </w:p>
          <w:p w14:paraId="5C5C4975" w14:textId="77777777" w:rsidR="003369FA" w:rsidRDefault="003369FA" w:rsidP="003369FA"/>
          <w:p w14:paraId="5B7B03D0" w14:textId="77777777" w:rsidR="003369FA" w:rsidRDefault="003369FA" w:rsidP="003369FA">
            <w:r>
              <w:t xml:space="preserve">4.1.Tworzenie raportów tabelarycznych, </w:t>
            </w:r>
          </w:p>
          <w:p w14:paraId="194E3B80" w14:textId="77777777" w:rsidR="003369FA" w:rsidRDefault="003369FA" w:rsidP="003369FA">
            <w:r>
              <w:t xml:space="preserve">4.2.Tworzenie wykresów liniowych (wraz linią trendu), słupkowych, kołowych, </w:t>
            </w:r>
          </w:p>
          <w:p w14:paraId="694D576B" w14:textId="77777777" w:rsidR="003369FA" w:rsidRDefault="003369FA" w:rsidP="003369FA">
            <w:r>
              <w:t xml:space="preserve">4.3.Tworzenie arkuszy kalkulacyjnych zawierających teksty, dane liczbowe oraz formuły przeprowadzające operacje matematyczne, logiczne, tekstowe, statystyczne oraz operacje na danych finansowych i </w:t>
            </w:r>
          </w:p>
          <w:p w14:paraId="571F8D5E" w14:textId="77777777" w:rsidR="003369FA" w:rsidRDefault="003369FA" w:rsidP="003369FA">
            <w:r>
              <w:t xml:space="preserve">na miarach czasu, </w:t>
            </w:r>
          </w:p>
          <w:p w14:paraId="707F45C2" w14:textId="77777777" w:rsidR="003369FA" w:rsidRDefault="003369FA" w:rsidP="003369FA">
            <w:r>
              <w:t xml:space="preserve">4.4.Tworzenie raportów z zewnętrznych źródeł danych (inne arkusze kalkulacyjne, bazy danych zgodne z ODBC, pliki tekstowe, pliki XML, </w:t>
            </w:r>
          </w:p>
          <w:p w14:paraId="5DA411EB" w14:textId="77777777" w:rsidR="003369FA" w:rsidRDefault="003369FA" w:rsidP="003369FA">
            <w:proofErr w:type="spellStart"/>
            <w:r>
              <w:t>webservice</w:t>
            </w:r>
            <w:proofErr w:type="spellEnd"/>
            <w:r>
              <w:t xml:space="preserve">), </w:t>
            </w:r>
          </w:p>
          <w:p w14:paraId="7A505AAE" w14:textId="77777777" w:rsidR="003369FA" w:rsidRDefault="003369FA" w:rsidP="003369FA">
            <w:r>
              <w:t xml:space="preserve">4.5.Tworzenie raportów tabeli przestawnych umożliwiających dynamiczną zmianę wymiarów oraz wykresów bazujących na danych z tabeli przestawnych, </w:t>
            </w:r>
          </w:p>
          <w:p w14:paraId="77B3BE24" w14:textId="77777777" w:rsidR="003369FA" w:rsidRDefault="003369FA" w:rsidP="003369FA">
            <w:r>
              <w:t xml:space="preserve">4.6.Wyszukiwanie i zamianę danych, </w:t>
            </w:r>
          </w:p>
          <w:p w14:paraId="459271E0" w14:textId="77777777" w:rsidR="003369FA" w:rsidRDefault="003369FA" w:rsidP="003369FA">
            <w:r>
              <w:t xml:space="preserve">4.7.Wykonywanie analiz danych przy użyciu formatowania warunkowego, </w:t>
            </w:r>
          </w:p>
          <w:p w14:paraId="1E276F86" w14:textId="77777777" w:rsidR="003369FA" w:rsidRDefault="003369FA" w:rsidP="003369FA">
            <w:r>
              <w:t xml:space="preserve">4.8.Nazywanie komórek arkusza i odwoływanie się w formułach po takiej nazwie, </w:t>
            </w:r>
          </w:p>
          <w:p w14:paraId="69EE36A7" w14:textId="77777777" w:rsidR="003369FA" w:rsidRDefault="003369FA" w:rsidP="003369FA">
            <w:r>
              <w:t xml:space="preserve">4.9.Nagrywanie, tworzenie i edycję makr automatyzujących wykonywanie czynności, </w:t>
            </w:r>
          </w:p>
          <w:p w14:paraId="72B38FBD" w14:textId="77777777" w:rsidR="003369FA" w:rsidRDefault="003369FA" w:rsidP="003369FA">
            <w:r>
              <w:t xml:space="preserve">4.10. Formatowanie czasu, daty i wartości finansowych z polskim formatem, </w:t>
            </w:r>
          </w:p>
          <w:p w14:paraId="6D9E3527" w14:textId="77777777" w:rsidR="003369FA" w:rsidRDefault="003369FA" w:rsidP="003369FA">
            <w:r>
              <w:t xml:space="preserve">4.11. Zapis wielu arkuszy kalkulacyjnych w jednym pliku, </w:t>
            </w:r>
          </w:p>
          <w:p w14:paraId="6969FDCB" w14:textId="77777777" w:rsidR="003369FA" w:rsidRDefault="003369FA" w:rsidP="003369FA">
            <w:r>
              <w:t xml:space="preserve">4.12. Zachowanie pełnej zgodności z formatami plików utworzonych za pomocą oprogramowania Microsoft Excel 2003-2013 (xls, </w:t>
            </w:r>
            <w:proofErr w:type="spellStart"/>
            <w:r>
              <w:t>xlsx</w:t>
            </w:r>
            <w:proofErr w:type="spellEnd"/>
            <w:r>
              <w:t xml:space="preserve">), z uwzględnieniem poprawnej realizacji użytych w nich funkcji specjalnych i makropoleceń. </w:t>
            </w:r>
          </w:p>
          <w:p w14:paraId="223A52DA" w14:textId="77777777" w:rsidR="003369FA" w:rsidRDefault="003369FA" w:rsidP="003369FA">
            <w:r>
              <w:t xml:space="preserve">4.13. Zabezpieczenie dokumentów hasłem przed odczytem oraz przed wprowadzaniem modyfikacji. </w:t>
            </w:r>
          </w:p>
          <w:p w14:paraId="32894392" w14:textId="77777777" w:rsidR="003369FA" w:rsidRDefault="003369FA" w:rsidP="003369FA"/>
          <w:p w14:paraId="56F211BA" w14:textId="77777777" w:rsidR="003369FA" w:rsidRDefault="003369FA" w:rsidP="003369FA">
            <w:r>
              <w:t xml:space="preserve">5. Narzędzie do przygotowywania i prowadzenia </w:t>
            </w:r>
          </w:p>
          <w:p w14:paraId="1F9EF6AC" w14:textId="77777777" w:rsidR="003369FA" w:rsidRDefault="003369FA" w:rsidP="003369FA">
            <w:r>
              <w:t xml:space="preserve">prezentacji musi umożliwiać: </w:t>
            </w:r>
          </w:p>
          <w:p w14:paraId="3069DFC1" w14:textId="77777777" w:rsidR="003369FA" w:rsidRDefault="003369FA" w:rsidP="003369FA"/>
          <w:p w14:paraId="68B9BC96" w14:textId="77777777" w:rsidR="003369FA" w:rsidRDefault="003369FA" w:rsidP="003369FA">
            <w:r>
              <w:t xml:space="preserve">5.1.Przygotowywanie prezentacji multimedialnych, </w:t>
            </w:r>
          </w:p>
          <w:p w14:paraId="3884BFA7" w14:textId="77777777" w:rsidR="003369FA" w:rsidRDefault="003369FA" w:rsidP="003369FA">
            <w:r>
              <w:t xml:space="preserve">5.2.Prezentowanie przy użyciu projektora </w:t>
            </w:r>
          </w:p>
          <w:p w14:paraId="57B9387E" w14:textId="77777777" w:rsidR="003369FA" w:rsidRDefault="003369FA" w:rsidP="003369FA">
            <w:r>
              <w:t xml:space="preserve">multimedialnego, </w:t>
            </w:r>
          </w:p>
          <w:p w14:paraId="77B916E8" w14:textId="77777777" w:rsidR="003369FA" w:rsidRDefault="003369FA" w:rsidP="003369FA">
            <w:r>
              <w:t xml:space="preserve">5.3.Drukowanie w formacie umożliwiającym robienie notatek, </w:t>
            </w:r>
          </w:p>
          <w:p w14:paraId="12B0BA05" w14:textId="77777777" w:rsidR="003369FA" w:rsidRDefault="003369FA" w:rsidP="003369FA">
            <w:r>
              <w:t xml:space="preserve">5.4.Zapisanie jako prezentacja tylko do odczytu, </w:t>
            </w:r>
          </w:p>
          <w:p w14:paraId="20DD0F7C" w14:textId="77777777" w:rsidR="003369FA" w:rsidRDefault="003369FA" w:rsidP="003369FA">
            <w:r>
              <w:t xml:space="preserve">5.5.Nagrywanie narracji i dołączanie jej do prezentacji, </w:t>
            </w:r>
          </w:p>
          <w:p w14:paraId="5BA7CE54" w14:textId="77777777" w:rsidR="003369FA" w:rsidRDefault="003369FA" w:rsidP="003369FA">
            <w:r>
              <w:t xml:space="preserve">5.6.Opatrywanie slajdów notatkami dla prezentera, </w:t>
            </w:r>
          </w:p>
          <w:p w14:paraId="4FA354E4" w14:textId="77777777" w:rsidR="003369FA" w:rsidRDefault="003369FA" w:rsidP="003369FA">
            <w:r>
              <w:lastRenderedPageBreak/>
              <w:t xml:space="preserve">5.7.Umieszczanie i formatowanie tekstów, obiektów graficznych, tabel, nagrań dźwiękowych i wideo, </w:t>
            </w:r>
          </w:p>
          <w:p w14:paraId="47FC89A4" w14:textId="77777777" w:rsidR="003369FA" w:rsidRDefault="003369FA" w:rsidP="003369FA">
            <w:r>
              <w:t xml:space="preserve">5.8.Umieszczanie tabel i wykresów pochodzących z arkusza kalkulacyjnego, odświeżenie wykresu znajdującego się w prezentacji po zmianie danych w źródłowym arkuszu kalkulacyjnym, </w:t>
            </w:r>
          </w:p>
          <w:p w14:paraId="3E39381D" w14:textId="77777777" w:rsidR="003369FA" w:rsidRDefault="003369FA" w:rsidP="003369FA">
            <w:r>
              <w:t xml:space="preserve">5.9.Możliwość tworzenia animacji obiektów i całych slajdów, </w:t>
            </w:r>
          </w:p>
          <w:p w14:paraId="342A7AB7" w14:textId="77777777" w:rsidR="003369FA" w:rsidRDefault="003369FA" w:rsidP="003369FA">
            <w:r>
              <w:t>5.10. Zachowanie pełnej zgodności z formatami plików MS PowerPoint (</w:t>
            </w:r>
            <w:proofErr w:type="spellStart"/>
            <w:r>
              <w:t>ppt</w:t>
            </w:r>
            <w:proofErr w:type="spellEnd"/>
            <w:r>
              <w:t xml:space="preserve">, </w:t>
            </w:r>
            <w:proofErr w:type="spellStart"/>
            <w:r>
              <w:t>pptx</w:t>
            </w:r>
            <w:proofErr w:type="spellEnd"/>
            <w:r>
              <w:t xml:space="preserve">, </w:t>
            </w:r>
            <w:proofErr w:type="spellStart"/>
            <w:r>
              <w:t>pps</w:t>
            </w:r>
            <w:proofErr w:type="spellEnd"/>
            <w:r>
              <w:t xml:space="preserve">, </w:t>
            </w:r>
            <w:proofErr w:type="spellStart"/>
            <w:r>
              <w:t>ppsx</w:t>
            </w:r>
            <w:proofErr w:type="spellEnd"/>
            <w:r>
              <w:t xml:space="preserve">), </w:t>
            </w:r>
          </w:p>
          <w:p w14:paraId="5CB29193" w14:textId="77777777" w:rsidR="003369FA" w:rsidRDefault="003369FA" w:rsidP="003369FA"/>
          <w:p w14:paraId="49879F1A" w14:textId="77777777" w:rsidR="003369FA" w:rsidRDefault="003369FA" w:rsidP="003369FA">
            <w:r>
              <w:t xml:space="preserve">6. Klient poczty elektronicznej musi umożliwiać: </w:t>
            </w:r>
          </w:p>
          <w:p w14:paraId="72EF7518" w14:textId="77777777" w:rsidR="003369FA" w:rsidRDefault="003369FA" w:rsidP="003369FA"/>
          <w:p w14:paraId="676C12F3" w14:textId="77777777" w:rsidR="003369FA" w:rsidRDefault="003369FA" w:rsidP="003369FA">
            <w:r>
              <w:t xml:space="preserve">6.1.Pobieranie i wysyłanie poczty elektronicznej z serwera pocztowego, </w:t>
            </w:r>
          </w:p>
          <w:p w14:paraId="381FF096" w14:textId="77777777" w:rsidR="003369FA" w:rsidRDefault="003369FA" w:rsidP="003369FA">
            <w:r>
              <w:t xml:space="preserve">6.2.Filtrowanie niechcianej poczty elektronicznej </w:t>
            </w:r>
            <w:r w:rsidR="00682230">
              <w:t xml:space="preserve"> (SPAM) oraz </w:t>
            </w:r>
            <w:r>
              <w:t xml:space="preserve">określanie listy zablokowanych i bezpiecznych nadawców, tworzenie katalogów, pozwalających katalogować elektroniczną, </w:t>
            </w:r>
          </w:p>
          <w:p w14:paraId="3C5D6B15" w14:textId="77777777" w:rsidR="003369FA" w:rsidRDefault="003369FA" w:rsidP="003369FA">
            <w:r>
              <w:t xml:space="preserve">6.3.Automatyczne grupowanie poczty o tym samym tytule, </w:t>
            </w:r>
          </w:p>
          <w:p w14:paraId="66E1CE22" w14:textId="77777777" w:rsidR="003369FA" w:rsidRDefault="003369FA" w:rsidP="003369FA">
            <w:r>
              <w:t>6.4.Tworzenie reguł przenoszących automatycznie nową elektroniczną do określonych katalogów bazując</w:t>
            </w:r>
            <w:r w:rsidR="00682230">
              <w:t xml:space="preserve"> na zawartych w tytule, adresie </w:t>
            </w:r>
            <w:r>
              <w:t xml:space="preserve">nadawcy i odbiorcy, </w:t>
            </w:r>
          </w:p>
          <w:p w14:paraId="7FADCF74" w14:textId="77777777" w:rsidR="003369FA" w:rsidRDefault="003369FA" w:rsidP="003369FA">
            <w:r>
              <w:t xml:space="preserve">6.5.Oflagowanie poczty elektronicznej z określeniem przypomnienia, </w:t>
            </w:r>
          </w:p>
          <w:p w14:paraId="49FCA4EE" w14:textId="77777777" w:rsidR="003369FA" w:rsidRDefault="003369FA" w:rsidP="003369FA">
            <w:r>
              <w:t xml:space="preserve">6.6.Zarządzanie kalendarzem: </w:t>
            </w:r>
          </w:p>
          <w:p w14:paraId="7C5007D0" w14:textId="77777777" w:rsidR="003369FA" w:rsidRDefault="003369FA" w:rsidP="003369FA">
            <w:r>
              <w:t xml:space="preserve">6.7.Udostępnianie kalendarza innym użytkownikom, </w:t>
            </w:r>
          </w:p>
          <w:p w14:paraId="2548B019" w14:textId="77777777" w:rsidR="003369FA" w:rsidRDefault="003369FA" w:rsidP="003369FA">
            <w:r>
              <w:t xml:space="preserve">6.8.Przeglądanie kalendarza innych użytkowników, </w:t>
            </w:r>
          </w:p>
          <w:p w14:paraId="70987A88" w14:textId="77777777" w:rsidR="00791393" w:rsidRDefault="003369FA" w:rsidP="00743D7C">
            <w:r>
              <w:t xml:space="preserve">6.9.Lista kontaktów </w:t>
            </w:r>
          </w:p>
        </w:tc>
      </w:tr>
    </w:tbl>
    <w:p w14:paraId="69F2DF50" w14:textId="77777777" w:rsidR="00743D7C" w:rsidRDefault="00743D7C" w:rsidP="00743D7C"/>
    <w:p w14:paraId="256DE106" w14:textId="77777777" w:rsidR="00743D7C" w:rsidRDefault="00743D7C" w:rsidP="00743D7C"/>
    <w:p w14:paraId="035E584F" w14:textId="77777777" w:rsidR="00743D7C" w:rsidRDefault="00743D7C" w:rsidP="00743D7C"/>
    <w:p w14:paraId="556E79DB" w14:textId="77777777" w:rsidR="00743D7C" w:rsidRDefault="00743D7C" w:rsidP="00743D7C"/>
    <w:sectPr w:rsidR="00743D7C" w:rsidSect="00C60EC9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7082F6" w14:textId="77777777" w:rsidR="00B01382" w:rsidRDefault="00B01382" w:rsidP="00485CD5">
      <w:pPr>
        <w:spacing w:after="0" w:line="240" w:lineRule="auto"/>
      </w:pPr>
      <w:r>
        <w:separator/>
      </w:r>
    </w:p>
  </w:endnote>
  <w:endnote w:type="continuationSeparator" w:id="0">
    <w:p w14:paraId="242AA723" w14:textId="77777777" w:rsidR="00B01382" w:rsidRDefault="00B01382" w:rsidP="00485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5526384"/>
      <w:docPartObj>
        <w:docPartGallery w:val="Page Numbers (Bottom of Page)"/>
        <w:docPartUnique/>
      </w:docPartObj>
    </w:sdtPr>
    <w:sdtEndPr/>
    <w:sdtContent>
      <w:p w14:paraId="1A339BF2" w14:textId="11F916B3" w:rsidR="006A25D0" w:rsidRDefault="006A25D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CFF4A8" w14:textId="77777777" w:rsidR="006A25D0" w:rsidRDefault="006A25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C7503B" w14:textId="77777777" w:rsidR="00B01382" w:rsidRDefault="00B01382" w:rsidP="00485CD5">
      <w:pPr>
        <w:spacing w:after="0" w:line="240" w:lineRule="auto"/>
      </w:pPr>
      <w:r>
        <w:separator/>
      </w:r>
    </w:p>
  </w:footnote>
  <w:footnote w:type="continuationSeparator" w:id="0">
    <w:p w14:paraId="736B5E89" w14:textId="77777777" w:rsidR="00B01382" w:rsidRDefault="00B01382" w:rsidP="00485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5B861" w14:textId="1FAEA361" w:rsidR="00485CD5" w:rsidRDefault="00485CD5" w:rsidP="00E8760F">
    <w:pPr>
      <w:pStyle w:val="Nagwek"/>
      <w:jc w:val="right"/>
    </w:pPr>
    <w:r>
      <w:t xml:space="preserve">Tabela równoważności </w:t>
    </w:r>
    <w:r w:rsidR="00E8760F">
      <w:t>– Załącznik Nr</w:t>
    </w:r>
    <w:r w:rsidR="00240181">
      <w:t xml:space="preserve"> </w:t>
    </w:r>
    <w:r w:rsidR="00E27F76">
      <w:t>3</w:t>
    </w:r>
    <w:r w:rsidR="00E8760F">
      <w:t xml:space="preserve"> do zapytania ofertowego</w:t>
    </w:r>
  </w:p>
  <w:p w14:paraId="2FBF1158" w14:textId="77777777" w:rsidR="00EE738F" w:rsidRDefault="00EE738F">
    <w:pPr>
      <w:pStyle w:val="Nagwek"/>
    </w:pPr>
  </w:p>
  <w:p w14:paraId="500927F9" w14:textId="77777777" w:rsidR="00485CD5" w:rsidRDefault="00485C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66A94"/>
    <w:multiLevelType w:val="hybridMultilevel"/>
    <w:tmpl w:val="0C766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7A6A2D"/>
    <w:multiLevelType w:val="hybridMultilevel"/>
    <w:tmpl w:val="18B64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D7C"/>
    <w:rsid w:val="000B2F8A"/>
    <w:rsid w:val="0016292A"/>
    <w:rsid w:val="00184E66"/>
    <w:rsid w:val="00233422"/>
    <w:rsid w:val="00240181"/>
    <w:rsid w:val="002F5C79"/>
    <w:rsid w:val="003369FA"/>
    <w:rsid w:val="00485CD5"/>
    <w:rsid w:val="005472B8"/>
    <w:rsid w:val="00682230"/>
    <w:rsid w:val="006A25D0"/>
    <w:rsid w:val="00743D7C"/>
    <w:rsid w:val="0078460F"/>
    <w:rsid w:val="00791393"/>
    <w:rsid w:val="008B72E0"/>
    <w:rsid w:val="008F358F"/>
    <w:rsid w:val="00B01382"/>
    <w:rsid w:val="00B219BA"/>
    <w:rsid w:val="00B349FA"/>
    <w:rsid w:val="00B46935"/>
    <w:rsid w:val="00B81402"/>
    <w:rsid w:val="00C14CA7"/>
    <w:rsid w:val="00C603DB"/>
    <w:rsid w:val="00C60EC9"/>
    <w:rsid w:val="00C85922"/>
    <w:rsid w:val="00D37B43"/>
    <w:rsid w:val="00E27F76"/>
    <w:rsid w:val="00E8760F"/>
    <w:rsid w:val="00EE738F"/>
    <w:rsid w:val="00F1734C"/>
    <w:rsid w:val="00F2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F2E76D"/>
  <w15:chartTrackingRefBased/>
  <w15:docId w15:val="{C8BFA410-E9A2-42CF-8ED5-FAC30550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43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5C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5CD5"/>
  </w:style>
  <w:style w:type="paragraph" w:styleId="Stopka">
    <w:name w:val="footer"/>
    <w:basedOn w:val="Normalny"/>
    <w:link w:val="StopkaZnak"/>
    <w:uiPriority w:val="99"/>
    <w:unhideWhenUsed/>
    <w:rsid w:val="00485C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5CD5"/>
  </w:style>
  <w:style w:type="paragraph" w:styleId="Tekstdymka">
    <w:name w:val="Balloon Text"/>
    <w:basedOn w:val="Normalny"/>
    <w:link w:val="TekstdymkaZnak"/>
    <w:uiPriority w:val="99"/>
    <w:semiHidden/>
    <w:unhideWhenUsed/>
    <w:rsid w:val="00EE7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38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F35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2426C-4F38-4997-BC37-FD8159A01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1248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A.Białczewska</cp:lastModifiedBy>
  <cp:revision>2</cp:revision>
  <cp:lastPrinted>2017-10-26T06:21:00Z</cp:lastPrinted>
  <dcterms:created xsi:type="dcterms:W3CDTF">2019-11-07T08:36:00Z</dcterms:created>
  <dcterms:modified xsi:type="dcterms:W3CDTF">2019-11-07T08:36:00Z</dcterms:modified>
</cp:coreProperties>
</file>