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A82" w:rsidRDefault="00B81A82" w:rsidP="00B81A82">
      <w:pPr>
        <w:keepNext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bCs/>
          <w:color w:val="auto"/>
          <w:sz w:val="24"/>
          <w:szCs w:val="24"/>
          <w:lang w:eastAsia="pl-PL"/>
        </w:rPr>
      </w:pPr>
      <w:r w:rsidRPr="003B1DB9">
        <w:rPr>
          <w:rFonts w:ascii="Times New Roman" w:eastAsia="Arial Unicode MS" w:hAnsi="Times New Roman"/>
          <w:b/>
          <w:bCs/>
          <w:color w:val="auto"/>
          <w:sz w:val="24"/>
          <w:szCs w:val="24"/>
          <w:lang w:eastAsia="pl-PL"/>
        </w:rPr>
        <w:t>KOSZTORYS  OFERTOWY</w:t>
      </w:r>
    </w:p>
    <w:p w:rsidR="00B81A82" w:rsidRPr="000D3F4F" w:rsidRDefault="00B81A82" w:rsidP="00B81A8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0D3F4F">
        <w:rPr>
          <w:rFonts w:ascii="Times New Roman" w:hAnsi="Times New Roman"/>
          <w:b/>
          <w:i/>
          <w:iCs/>
          <w:sz w:val="28"/>
          <w:szCs w:val="28"/>
        </w:rPr>
        <w:t>Przebudowa drogi powiatowej nr 47</w:t>
      </w:r>
      <w:r w:rsidR="00CB4581">
        <w:rPr>
          <w:rFonts w:ascii="Times New Roman" w:hAnsi="Times New Roman"/>
          <w:b/>
          <w:i/>
          <w:iCs/>
          <w:sz w:val="28"/>
          <w:szCs w:val="28"/>
        </w:rPr>
        <w:t>21</w:t>
      </w:r>
      <w:r w:rsidRPr="000D3F4F">
        <w:rPr>
          <w:rFonts w:ascii="Times New Roman" w:hAnsi="Times New Roman"/>
          <w:b/>
          <w:i/>
          <w:iCs/>
          <w:sz w:val="28"/>
          <w:szCs w:val="28"/>
        </w:rPr>
        <w:t xml:space="preserve">W </w:t>
      </w:r>
      <w:r>
        <w:rPr>
          <w:rFonts w:ascii="Times New Roman" w:hAnsi="Times New Roman"/>
          <w:b/>
          <w:i/>
          <w:iCs/>
          <w:sz w:val="28"/>
          <w:szCs w:val="28"/>
        </w:rPr>
        <w:t>(R</w:t>
      </w:r>
      <w:r w:rsidR="0006627E">
        <w:rPr>
          <w:rFonts w:ascii="Times New Roman" w:hAnsi="Times New Roman"/>
          <w:b/>
          <w:i/>
          <w:iCs/>
          <w:sz w:val="28"/>
          <w:szCs w:val="28"/>
        </w:rPr>
        <w:t>aducz – Jeruzal) gr. Woj. – Wola Polska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594"/>
        <w:gridCol w:w="3186"/>
        <w:gridCol w:w="764"/>
        <w:gridCol w:w="999"/>
        <w:gridCol w:w="1153"/>
        <w:gridCol w:w="1407"/>
      </w:tblGrid>
      <w:tr w:rsidR="00D24A3F" w:rsidRPr="003B1DB9" w:rsidTr="00D24A3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Podstawa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Jedn.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obm</w:t>
            </w:r>
            <w:proofErr w:type="spellEnd"/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Cena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Wartość</w:t>
            </w:r>
          </w:p>
        </w:tc>
      </w:tr>
      <w:tr w:rsidR="00362B96" w:rsidRPr="003B1DB9" w:rsidTr="00D24A3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I. UTRWALANIE I REGENERACJA NAWIERZCHNI – KOD CPV 45 23 32 00-1</w:t>
            </w:r>
          </w:p>
        </w:tc>
      </w:tr>
      <w:tr w:rsidR="00D24A3F" w:rsidRPr="003B1DB9" w:rsidTr="00D24A3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 d.1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B81A82" w:rsidRPr="003B1DB9" w:rsidRDefault="00B81A82" w:rsidP="0006627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01.01.01.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.01 BCD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poz. 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Odtworzenie trasy i punktów wysokościowych przy liniowych robotach (drogi) w terenie równinnym</w:t>
            </w:r>
          </w:p>
          <w:p w:rsidR="00B81A82" w:rsidRPr="003B1DB9" w:rsidRDefault="00CB4581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0,990</w:t>
            </w:r>
            <w:r w:rsidR="00B81A82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CB4581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0,990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D24A3F" w:rsidRPr="003B1DB9" w:rsidTr="00D24A3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2 d.1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06627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D.04.0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3.01.12.02 (analogia)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Oczyszczenie mechaniczne nawierzchni bitumicznych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CB4581" w:rsidRDefault="00CB4581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990,00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0mb x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4,80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</w:t>
            </w:r>
            <w:r w:rsidR="00B81A82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+ 40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m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  <w:t xml:space="preserve">2 </w:t>
            </w:r>
          </w:p>
          <w:p w:rsidR="00B81A82" w:rsidRPr="003B1DB9" w:rsidRDefault="00CB4581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CB4581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/ skrzyżowanie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=</w:t>
            </w:r>
            <w:r w:rsidR="00B81A82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792</w:t>
            </w:r>
            <w:r w:rsidR="00B81A82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,00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792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D24A3F" w:rsidRPr="003B1DB9" w:rsidTr="00D24A3F">
        <w:trPr>
          <w:trHeight w:val="5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d.1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04.03.01.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22.04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BCD poz. 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246 (analogia)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Mechaniczne skropienie emulsją asfaltową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C60 B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ZM (K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-6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)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nawierzchni drogowych </w:t>
            </w:r>
          </w:p>
          <w:p w:rsidR="0006627E" w:rsidRDefault="0006627E" w:rsidP="0006627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990,00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0mb x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4,80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+ 40 m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  <w:t xml:space="preserve">2 </w:t>
            </w:r>
          </w:p>
          <w:p w:rsidR="00B81A82" w:rsidRPr="003B1DB9" w:rsidRDefault="0006627E" w:rsidP="0006627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CB4581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/ skrzyżowanie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=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4792,00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06627E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4792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06627E" w:rsidRPr="003B1DB9" w:rsidTr="00D24A3F">
        <w:trPr>
          <w:trHeight w:val="420"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Razem dział: I. UTRWALANIE I REGENERACJA NAWIERZCHNI – KOD CPV 45 23 3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1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00-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362B96" w:rsidRPr="003B1DB9" w:rsidTr="00D24A3F">
        <w:trPr>
          <w:trHeight w:val="3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II. 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NAWIERZCHNIE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– KOD CPV 45 23 3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1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00-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0</w:t>
            </w:r>
          </w:p>
        </w:tc>
      </w:tr>
      <w:tr w:rsidR="00D24A3F" w:rsidRPr="003B1DB9" w:rsidTr="00D24A3F">
        <w:trPr>
          <w:trHeight w:val="7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D24A3F" w:rsidRPr="003B1DB9" w:rsidRDefault="00D24A3F" w:rsidP="00D24A3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D24A3F" w:rsidRPr="003B1DB9" w:rsidRDefault="00D24A3F" w:rsidP="00D24A3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.03.0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12.01</w:t>
            </w:r>
          </w:p>
          <w:p w:rsidR="00B81A82" w:rsidRPr="003B1DB9" w:rsidRDefault="00D24A3F" w:rsidP="00D24A3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poz.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371 (analogia)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D24A3F" w:rsidRPr="003B1DB9" w:rsidRDefault="00D24A3F" w:rsidP="00D24A3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Wykonanie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nawierzchni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warstwy wyrównawczo wzmacniającej z mieszanki mineralno-bitumicznej asfaltowej AC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11W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50/70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(bez granulatu asfaltowego) o grubości 6 cm dla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KR-2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z transportem na średnią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odl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 25 km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  </w:t>
            </w:r>
          </w:p>
          <w:p w:rsidR="00D24A3F" w:rsidRDefault="00D24A3F" w:rsidP="00D24A3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990,00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0mb x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4,80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+ 40 m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  <w:t xml:space="preserve">2 </w:t>
            </w:r>
          </w:p>
          <w:p w:rsidR="00B81A82" w:rsidRPr="003B1DB9" w:rsidRDefault="00D24A3F" w:rsidP="00D24A3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CB4581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/ skrzyżowanie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=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4792,00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D24A3F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D24A3F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4792,00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06627E" w:rsidRPr="003B1DB9" w:rsidTr="00D24A3F">
        <w:trPr>
          <w:trHeight w:val="300"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Razem dział: II. 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NAIERZCHNIE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– KOD CPV </w:t>
            </w:r>
            <w:r w:rsidR="00D24A3F"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45 23 3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1</w:t>
            </w:r>
            <w:r w:rsidR="00D24A3F"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00-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362B96" w:rsidRPr="003B1DB9" w:rsidTr="00D24A3F">
        <w:trPr>
          <w:trHeight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III. ROBOTY NAPRAWCZO-KONSERWACYJNE – KOD CPV 45 23 31 42-6</w:t>
            </w:r>
          </w:p>
        </w:tc>
      </w:tr>
      <w:tr w:rsidR="00D24A3F" w:rsidRPr="003B1DB9" w:rsidTr="00D24A3F">
        <w:trPr>
          <w:trHeight w:val="7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D24A3F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D.06.0</w:t>
            </w:r>
            <w:r w:rsidR="00D24A3F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3.02.11.01</w:t>
            </w:r>
          </w:p>
          <w:p w:rsidR="00B81A82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poz. </w:t>
            </w:r>
            <w:r w:rsidR="00D24A3F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493</w:t>
            </w:r>
          </w:p>
          <w:p w:rsidR="00362B96" w:rsidRPr="003B1DB9" w:rsidRDefault="00362B96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(analogia)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362B96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Uzupełnienie zaniżonych 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poboczy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wraz z zagęszczeniem 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mieszanką optymalną z kruszywa łamanego o uziarnieniu 0/31,5 na średnią grubość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8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,0 cm, pobocze o szerokości 0,75 m obustronnie</w:t>
            </w:r>
          </w:p>
          <w:p w:rsidR="00B81A82" w:rsidRPr="00362B96" w:rsidRDefault="00362B96" w:rsidP="00362B96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990,00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m x</w:t>
            </w:r>
            <w:r w:rsidR="00B81A82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0,75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</w:t>
            </w:r>
            <w:r w:rsidR="00B81A82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x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0,08 m grub. = 118,80 m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362B96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362B96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118,80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06627E" w:rsidRPr="003B1DB9" w:rsidTr="00D24A3F">
        <w:trPr>
          <w:trHeight w:val="210"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Razem dział: III. ROBOTY NAPRAWCZO KONSERWACYJNE – KOD CPV 45 23 31 42-6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06627E" w:rsidRPr="003B1DB9" w:rsidTr="00D24A3F">
        <w:trPr>
          <w:cantSplit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A82" w:rsidRPr="003B1DB9" w:rsidRDefault="00B81A82" w:rsidP="008F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6627E" w:rsidRPr="003B1DB9" w:rsidTr="00D24A3F">
        <w:trPr>
          <w:cantSplit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A82" w:rsidRPr="003B1DB9" w:rsidRDefault="00B81A82" w:rsidP="008F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Podatek VAT 23%: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6627E" w:rsidRPr="003B1DB9" w:rsidTr="00D24A3F">
        <w:trPr>
          <w:cantSplit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A82" w:rsidRPr="003B1DB9" w:rsidRDefault="00B81A82" w:rsidP="008F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Ogółem wartość kosztorysowa /brutto/: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</w:tbl>
    <w:p w:rsidR="00B81A82" w:rsidRPr="003B1DB9" w:rsidRDefault="00B81A82" w:rsidP="00B81A82">
      <w:pPr>
        <w:spacing w:after="0" w:line="240" w:lineRule="auto"/>
        <w:rPr>
          <w:rFonts w:ascii="Arial" w:eastAsia="Times New Roman" w:hAnsi="Arial" w:cs="Arial"/>
          <w:b/>
          <w:color w:val="auto"/>
          <w:sz w:val="16"/>
          <w:szCs w:val="16"/>
          <w:lang w:eastAsia="pl-PL"/>
        </w:rPr>
      </w:pPr>
    </w:p>
    <w:p w:rsidR="00B81A82" w:rsidRPr="003B1DB9" w:rsidRDefault="00B81A82" w:rsidP="00B81A82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lang w:eastAsia="pl-PL"/>
        </w:rPr>
      </w:pPr>
      <w:r w:rsidRPr="003B1DB9">
        <w:rPr>
          <w:rFonts w:ascii="Arial" w:eastAsia="Times New Roman" w:hAnsi="Arial" w:cs="Arial"/>
          <w:b/>
          <w:color w:val="auto"/>
          <w:sz w:val="20"/>
          <w:szCs w:val="20"/>
          <w:lang w:eastAsia="pl-PL"/>
        </w:rPr>
        <w:t>Słownie: ………………………………………………………………………………………………………………………</w:t>
      </w:r>
    </w:p>
    <w:p w:rsidR="00B81A82" w:rsidRPr="003B1DB9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_________________________</w:t>
      </w: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softHyphen/>
      </w: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softHyphen/>
      </w: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softHyphen/>
        <w:t>___</w:t>
      </w: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ab/>
      </w: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ab/>
      </w: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r w:rsidRPr="003B1DB9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 xml:space="preserve">   (data i czytelny podpis wykonawcy)</w:t>
      </w:r>
      <w:r w:rsidRPr="003B1DB9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ab/>
      </w:r>
      <w:r w:rsidRPr="003B1DB9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ab/>
      </w:r>
    </w:p>
    <w:p w:rsidR="004F2DE1" w:rsidRDefault="004F2DE1">
      <w:bookmarkStart w:id="0" w:name="_GoBack"/>
      <w:bookmarkEnd w:id="0"/>
    </w:p>
    <w:sectPr w:rsidR="004F2DE1" w:rsidSect="001E1DD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82"/>
    <w:rsid w:val="0006627E"/>
    <w:rsid w:val="001E1DDB"/>
    <w:rsid w:val="00362B96"/>
    <w:rsid w:val="004F2DE1"/>
    <w:rsid w:val="00B81A82"/>
    <w:rsid w:val="00CB4581"/>
    <w:rsid w:val="00D2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3169"/>
  <w15:chartTrackingRefBased/>
  <w15:docId w15:val="{EF4D2E1F-5F84-49AA-83A1-8FEAB9C9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A82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Myszkowski</dc:creator>
  <cp:keywords/>
  <dc:description/>
  <cp:lastModifiedBy>Katarzyna Krawczyk</cp:lastModifiedBy>
  <cp:revision>2</cp:revision>
  <dcterms:created xsi:type="dcterms:W3CDTF">2018-06-11T10:49:00Z</dcterms:created>
  <dcterms:modified xsi:type="dcterms:W3CDTF">2018-06-11T10:49:00Z</dcterms:modified>
</cp:coreProperties>
</file>