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84069" w14:textId="77777777" w:rsidR="00E77C59" w:rsidRPr="00E77C59" w:rsidRDefault="00E77C59" w:rsidP="00E77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C59">
        <w:rPr>
          <w:rFonts w:ascii="Times New Roman" w:hAnsi="Times New Roman" w:cs="Times New Roman"/>
          <w:b/>
          <w:sz w:val="24"/>
          <w:szCs w:val="24"/>
        </w:rPr>
        <w:t>UCHWAŁA NR ....................</w:t>
      </w:r>
    </w:p>
    <w:p w14:paraId="240BE3EC" w14:textId="77777777" w:rsidR="00E77C59" w:rsidRPr="00E77C59" w:rsidRDefault="00E77C59" w:rsidP="00E77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C59">
        <w:rPr>
          <w:rFonts w:ascii="Times New Roman" w:hAnsi="Times New Roman" w:cs="Times New Roman"/>
          <w:b/>
          <w:sz w:val="24"/>
          <w:szCs w:val="24"/>
        </w:rPr>
        <w:t>RADY POWIATU ŻYRARDOWSKIEGO</w:t>
      </w:r>
    </w:p>
    <w:p w14:paraId="77339E29" w14:textId="77777777" w:rsidR="00E77C59" w:rsidRPr="00E77C59" w:rsidRDefault="00E77C59" w:rsidP="00E77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C59">
        <w:rPr>
          <w:rFonts w:ascii="Times New Roman" w:hAnsi="Times New Roman" w:cs="Times New Roman"/>
          <w:b/>
          <w:sz w:val="24"/>
          <w:szCs w:val="24"/>
        </w:rPr>
        <w:t>z dnia …………………. 2020r.</w:t>
      </w:r>
    </w:p>
    <w:p w14:paraId="12478B66" w14:textId="77777777" w:rsidR="00E77C59" w:rsidRPr="00E77C59" w:rsidRDefault="00E77C59" w:rsidP="00E77C59">
      <w:pPr>
        <w:rPr>
          <w:rFonts w:ascii="Times New Roman" w:hAnsi="Times New Roman" w:cs="Times New Roman"/>
          <w:sz w:val="24"/>
          <w:szCs w:val="24"/>
        </w:rPr>
      </w:pPr>
    </w:p>
    <w:p w14:paraId="5DBB8F4F" w14:textId="77777777" w:rsidR="00E77C59" w:rsidRDefault="00E77C59" w:rsidP="00E77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C59">
        <w:rPr>
          <w:rFonts w:ascii="Times New Roman" w:hAnsi="Times New Roman" w:cs="Times New Roman"/>
          <w:b/>
          <w:sz w:val="24"/>
          <w:szCs w:val="24"/>
        </w:rPr>
        <w:t>w sprawie programu współpracy Powiatu Żyrardowskiego</w:t>
      </w:r>
      <w:r w:rsidRPr="00E77C59">
        <w:rPr>
          <w:rFonts w:ascii="Times New Roman" w:hAnsi="Times New Roman" w:cs="Times New Roman"/>
          <w:b/>
          <w:sz w:val="24"/>
          <w:szCs w:val="24"/>
        </w:rPr>
        <w:br/>
        <w:t>z organizacjami pozarządowymi w roku 2021</w:t>
      </w:r>
    </w:p>
    <w:p w14:paraId="7F75BFEF" w14:textId="77777777" w:rsidR="00E77C59" w:rsidRPr="00E77C59" w:rsidRDefault="00E77C59" w:rsidP="00E77C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5125CA" w14:textId="7342D551" w:rsidR="00E77C59" w:rsidRPr="00E77C59" w:rsidRDefault="00E77C59" w:rsidP="00E77C59">
      <w:pPr>
        <w:jc w:val="both"/>
        <w:rPr>
          <w:rFonts w:ascii="Times New Roman" w:hAnsi="Times New Roman" w:cs="Times New Roman"/>
          <w:sz w:val="24"/>
          <w:szCs w:val="24"/>
        </w:rPr>
      </w:pPr>
      <w:r w:rsidRPr="00E77C59">
        <w:rPr>
          <w:rFonts w:ascii="Times New Roman" w:hAnsi="Times New Roman" w:cs="Times New Roman"/>
          <w:sz w:val="24"/>
          <w:szCs w:val="24"/>
        </w:rPr>
        <w:t>Na podstawie art. 12 pkt 11 ustawy z dnia 5 czerwca 1998r. o samorządzie powiatowym (</w:t>
      </w:r>
      <w:hyperlink r:id="rId5" w:anchor="/act/16799844/2769258?directHit=true&amp;directHitQuery=Ustawa%20o%20samorz%C4%85dzie%20powiatowym" w:history="1">
        <w:r w:rsidRPr="00E77C5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Dz.U.</w:t>
        </w:r>
        <w:r w:rsidR="0047702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z </w:t>
        </w:r>
        <w:r w:rsidRPr="00E77C5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2020</w:t>
        </w:r>
        <w:r w:rsidR="0047702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poz. </w:t>
        </w:r>
        <w:r w:rsidRPr="00E77C5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920</w:t>
        </w:r>
      </w:hyperlink>
      <w:r w:rsidRPr="00E77C59">
        <w:rPr>
          <w:rFonts w:ascii="Times New Roman" w:hAnsi="Times New Roman" w:cs="Times New Roman"/>
          <w:sz w:val="24"/>
          <w:szCs w:val="24"/>
        </w:rPr>
        <w:t>) oraz art. 5a ust. 1 i 4 ustawy z dnia 24 kwietnia 2003r. o działalności pożytku publicznego i o wolontariacie (D</w:t>
      </w:r>
      <w:hyperlink r:id="rId6" w:anchor="/act/17030487/2780930?keyword=Ustawa%20o%20dzia%C5%82alno%C5%9Bci%20po%C5%BCytku%20publicznego%20i%20o%20wolontariacie&amp;cm=SFIRST" w:history="1">
        <w:r w:rsidRPr="00E77C5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z.U.</w:t>
        </w:r>
        <w:r w:rsidR="0047702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z </w:t>
        </w:r>
        <w:r w:rsidRPr="00E77C5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2020</w:t>
        </w:r>
        <w:r w:rsidR="0047702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poz. </w:t>
        </w:r>
        <w:r w:rsidRPr="00E77C5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1057</w:t>
        </w:r>
      </w:hyperlink>
      <w:r w:rsidRPr="00E77C59">
        <w:rPr>
          <w:rFonts w:ascii="Times New Roman" w:hAnsi="Times New Roman" w:cs="Times New Roman"/>
          <w:sz w:val="24"/>
          <w:szCs w:val="24"/>
        </w:rPr>
        <w:t>) uchwala się, co następuje:</w:t>
      </w:r>
    </w:p>
    <w:p w14:paraId="3B239ADD" w14:textId="77777777" w:rsidR="00E77C59" w:rsidRPr="00E77C59" w:rsidRDefault="00E77C59" w:rsidP="00E77C59">
      <w:pPr>
        <w:jc w:val="center"/>
        <w:rPr>
          <w:rFonts w:ascii="Times New Roman" w:hAnsi="Times New Roman" w:cs="Times New Roman"/>
          <w:sz w:val="24"/>
          <w:szCs w:val="24"/>
        </w:rPr>
      </w:pPr>
      <w:r w:rsidRPr="00E77C59">
        <w:rPr>
          <w:rFonts w:ascii="Times New Roman" w:hAnsi="Times New Roman" w:cs="Times New Roman"/>
          <w:sz w:val="24"/>
          <w:szCs w:val="24"/>
        </w:rPr>
        <w:t>§1.</w:t>
      </w:r>
    </w:p>
    <w:p w14:paraId="5FF8DA03" w14:textId="77777777" w:rsidR="00E77C59" w:rsidRPr="00E77C59" w:rsidRDefault="00E77C59" w:rsidP="00E77C59">
      <w:pPr>
        <w:jc w:val="both"/>
        <w:rPr>
          <w:rFonts w:ascii="Times New Roman" w:hAnsi="Times New Roman" w:cs="Times New Roman"/>
          <w:sz w:val="24"/>
          <w:szCs w:val="24"/>
        </w:rPr>
      </w:pPr>
      <w:r w:rsidRPr="00E77C59">
        <w:rPr>
          <w:rFonts w:ascii="Times New Roman" w:hAnsi="Times New Roman" w:cs="Times New Roman"/>
          <w:sz w:val="24"/>
          <w:szCs w:val="24"/>
        </w:rPr>
        <w:t>Uchwala się program współpracy Powiatu Żyrardowskiego z organizacjami pozarządowymi</w:t>
      </w:r>
      <w:r w:rsidRPr="00E77C59">
        <w:rPr>
          <w:rFonts w:ascii="Times New Roman" w:hAnsi="Times New Roman" w:cs="Times New Roman"/>
          <w:sz w:val="24"/>
          <w:szCs w:val="24"/>
        </w:rPr>
        <w:br/>
        <w:t>w roku 2021 w brzmieniu jak w załączniku do niniejszej uchwały.</w:t>
      </w:r>
    </w:p>
    <w:p w14:paraId="68D09B1A" w14:textId="77777777" w:rsidR="00E77C59" w:rsidRPr="00E77C59" w:rsidRDefault="00E77C59" w:rsidP="00E77C59">
      <w:pPr>
        <w:jc w:val="center"/>
        <w:rPr>
          <w:rFonts w:ascii="Times New Roman" w:hAnsi="Times New Roman" w:cs="Times New Roman"/>
          <w:sz w:val="24"/>
          <w:szCs w:val="24"/>
        </w:rPr>
      </w:pPr>
      <w:r w:rsidRPr="00E77C59">
        <w:rPr>
          <w:rFonts w:ascii="Times New Roman" w:hAnsi="Times New Roman" w:cs="Times New Roman"/>
          <w:sz w:val="24"/>
          <w:szCs w:val="24"/>
        </w:rPr>
        <w:t>§2.</w:t>
      </w:r>
    </w:p>
    <w:p w14:paraId="25DB1182" w14:textId="77777777" w:rsidR="00E77C59" w:rsidRPr="00E77C59" w:rsidRDefault="00E77C59" w:rsidP="00E77C59">
      <w:pPr>
        <w:jc w:val="both"/>
        <w:rPr>
          <w:rFonts w:ascii="Times New Roman" w:hAnsi="Times New Roman" w:cs="Times New Roman"/>
          <w:sz w:val="24"/>
          <w:szCs w:val="24"/>
        </w:rPr>
      </w:pPr>
      <w:r w:rsidRPr="00E77C59">
        <w:rPr>
          <w:rFonts w:ascii="Times New Roman" w:hAnsi="Times New Roman" w:cs="Times New Roman"/>
          <w:sz w:val="24"/>
          <w:szCs w:val="24"/>
        </w:rPr>
        <w:t>Wykonanie uchwały powierza się Zarządowi Powiatu Żyrardowskiego.</w:t>
      </w:r>
    </w:p>
    <w:p w14:paraId="603B72A1" w14:textId="77777777" w:rsidR="00E77C59" w:rsidRPr="00E77C59" w:rsidRDefault="00E77C59" w:rsidP="00E77C59">
      <w:pPr>
        <w:jc w:val="center"/>
        <w:rPr>
          <w:rFonts w:ascii="Times New Roman" w:hAnsi="Times New Roman" w:cs="Times New Roman"/>
          <w:sz w:val="24"/>
          <w:szCs w:val="24"/>
        </w:rPr>
      </w:pPr>
      <w:r w:rsidRPr="00E77C59">
        <w:rPr>
          <w:rFonts w:ascii="Times New Roman" w:hAnsi="Times New Roman" w:cs="Times New Roman"/>
          <w:sz w:val="24"/>
          <w:szCs w:val="24"/>
        </w:rPr>
        <w:t>§3.</w:t>
      </w:r>
    </w:p>
    <w:p w14:paraId="63A9727D" w14:textId="77777777" w:rsidR="00E77C59" w:rsidRPr="00E77C59" w:rsidRDefault="00E77C59" w:rsidP="00E77C59">
      <w:pPr>
        <w:jc w:val="both"/>
        <w:rPr>
          <w:rFonts w:ascii="Times New Roman" w:hAnsi="Times New Roman" w:cs="Times New Roman"/>
          <w:sz w:val="24"/>
          <w:szCs w:val="24"/>
        </w:rPr>
      </w:pPr>
      <w:r w:rsidRPr="00E77C59">
        <w:rPr>
          <w:rFonts w:ascii="Times New Roman" w:hAnsi="Times New Roman" w:cs="Times New Roman"/>
          <w:sz w:val="24"/>
          <w:szCs w:val="24"/>
        </w:rPr>
        <w:t>Uchwała wchodzi w życie z dniem 1 stycznia 2021 roku i obowiązuje do 31 grudnia 2021 roku.</w:t>
      </w:r>
    </w:p>
    <w:p w14:paraId="769A03BE" w14:textId="77777777" w:rsidR="00E77C59" w:rsidRPr="00E77C59" w:rsidRDefault="00E77C59" w:rsidP="00E77C59">
      <w:pPr>
        <w:rPr>
          <w:rFonts w:ascii="Times New Roman" w:hAnsi="Times New Roman" w:cs="Times New Roman"/>
          <w:sz w:val="24"/>
          <w:szCs w:val="24"/>
        </w:rPr>
      </w:pPr>
    </w:p>
    <w:p w14:paraId="0D8E842A" w14:textId="77777777" w:rsidR="00E77C59" w:rsidRPr="00E77C59" w:rsidRDefault="00E77C59" w:rsidP="00E77C59">
      <w:pPr>
        <w:rPr>
          <w:rFonts w:ascii="Times New Roman" w:hAnsi="Times New Roman" w:cs="Times New Roman"/>
          <w:sz w:val="24"/>
          <w:szCs w:val="24"/>
        </w:rPr>
      </w:pPr>
    </w:p>
    <w:p w14:paraId="2F7107B7" w14:textId="77777777" w:rsidR="00E77C59" w:rsidRPr="00E77C59" w:rsidRDefault="00E77C59" w:rsidP="00E77C59">
      <w:pPr>
        <w:rPr>
          <w:rFonts w:ascii="Times New Roman" w:hAnsi="Times New Roman" w:cs="Times New Roman"/>
          <w:sz w:val="24"/>
          <w:szCs w:val="24"/>
        </w:rPr>
      </w:pPr>
    </w:p>
    <w:p w14:paraId="1E41C3C3" w14:textId="77777777" w:rsidR="00E77C59" w:rsidRPr="00E77C59" w:rsidRDefault="00E77C59" w:rsidP="00E77C59">
      <w:pPr>
        <w:rPr>
          <w:rFonts w:ascii="Times New Roman" w:hAnsi="Times New Roman" w:cs="Times New Roman"/>
          <w:sz w:val="24"/>
          <w:szCs w:val="24"/>
        </w:rPr>
      </w:pPr>
    </w:p>
    <w:p w14:paraId="5BFFBFDE" w14:textId="77777777" w:rsidR="00E77C59" w:rsidRPr="00E77C59" w:rsidRDefault="00E77C59" w:rsidP="00E77C59">
      <w:pPr>
        <w:rPr>
          <w:rFonts w:ascii="Times New Roman" w:hAnsi="Times New Roman" w:cs="Times New Roman"/>
          <w:sz w:val="24"/>
          <w:szCs w:val="24"/>
        </w:rPr>
      </w:pPr>
    </w:p>
    <w:p w14:paraId="7D70920B" w14:textId="77777777" w:rsidR="00E77C59" w:rsidRPr="00E77C59" w:rsidRDefault="00E77C59" w:rsidP="00E77C59">
      <w:pPr>
        <w:rPr>
          <w:rFonts w:ascii="Times New Roman" w:hAnsi="Times New Roman" w:cs="Times New Roman"/>
          <w:b/>
          <w:sz w:val="24"/>
          <w:szCs w:val="24"/>
        </w:rPr>
      </w:pPr>
      <w:r w:rsidRPr="00E77C59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Pr="00E77C59">
        <w:rPr>
          <w:rFonts w:ascii="Times New Roman" w:hAnsi="Times New Roman" w:cs="Times New Roman"/>
          <w:b/>
          <w:sz w:val="24"/>
          <w:szCs w:val="24"/>
        </w:rPr>
        <w:t xml:space="preserve"> Przewodniczący</w:t>
      </w:r>
    </w:p>
    <w:p w14:paraId="629FAD80" w14:textId="77777777" w:rsidR="00E77C59" w:rsidRPr="00E77C59" w:rsidRDefault="00E77C59" w:rsidP="00E77C5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77C59">
        <w:rPr>
          <w:rFonts w:ascii="Times New Roman" w:hAnsi="Times New Roman" w:cs="Times New Roman"/>
          <w:b/>
          <w:sz w:val="24"/>
          <w:szCs w:val="24"/>
        </w:rPr>
        <w:t>Rady Powiatu Żyrardowskiego</w:t>
      </w:r>
    </w:p>
    <w:p w14:paraId="22CFEAEF" w14:textId="77777777" w:rsidR="00E77C59" w:rsidRPr="00E77C59" w:rsidRDefault="00E77C59" w:rsidP="00E77C59">
      <w:pPr>
        <w:rPr>
          <w:rFonts w:ascii="Times New Roman" w:hAnsi="Times New Roman" w:cs="Times New Roman"/>
          <w:b/>
          <w:sz w:val="24"/>
          <w:szCs w:val="24"/>
        </w:rPr>
      </w:pPr>
    </w:p>
    <w:p w14:paraId="1D7487BA" w14:textId="77777777" w:rsidR="00E77C59" w:rsidRPr="00E77C59" w:rsidRDefault="00E77C59" w:rsidP="00E77C59">
      <w:pPr>
        <w:rPr>
          <w:rFonts w:ascii="Times New Roman" w:hAnsi="Times New Roman" w:cs="Times New Roman"/>
          <w:b/>
          <w:sz w:val="24"/>
          <w:szCs w:val="24"/>
        </w:rPr>
      </w:pPr>
      <w:r w:rsidRPr="00E77C5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Pr="00E77C59">
        <w:rPr>
          <w:rFonts w:ascii="Times New Roman" w:hAnsi="Times New Roman" w:cs="Times New Roman"/>
          <w:b/>
          <w:sz w:val="24"/>
          <w:szCs w:val="24"/>
        </w:rPr>
        <w:t xml:space="preserve"> Klaudiusz </w:t>
      </w:r>
      <w:proofErr w:type="spellStart"/>
      <w:r w:rsidRPr="00E77C59">
        <w:rPr>
          <w:rFonts w:ascii="Times New Roman" w:hAnsi="Times New Roman" w:cs="Times New Roman"/>
          <w:b/>
          <w:sz w:val="24"/>
          <w:szCs w:val="24"/>
        </w:rPr>
        <w:t>Stusiński</w:t>
      </w:r>
      <w:proofErr w:type="spellEnd"/>
    </w:p>
    <w:p w14:paraId="1A87A731" w14:textId="77777777" w:rsidR="00E77C59" w:rsidRPr="00E77C59" w:rsidRDefault="00E77C59" w:rsidP="00E77C59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6125B440" w14:textId="77777777" w:rsidR="00E77C59" w:rsidRPr="00E77C59" w:rsidRDefault="00E77C59" w:rsidP="00E77C59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7E80F6F4" w14:textId="77777777" w:rsidR="00E77C59" w:rsidRPr="00E77C59" w:rsidRDefault="00E77C59" w:rsidP="00E77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C59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14:paraId="348EEA93" w14:textId="77777777" w:rsidR="00E77C59" w:rsidRPr="00E77C59" w:rsidRDefault="00E77C59" w:rsidP="00E77C59">
      <w:pPr>
        <w:rPr>
          <w:rFonts w:ascii="Times New Roman" w:hAnsi="Times New Roman" w:cs="Times New Roman"/>
          <w:sz w:val="24"/>
          <w:szCs w:val="24"/>
        </w:rPr>
      </w:pPr>
    </w:p>
    <w:p w14:paraId="69C9CDA9" w14:textId="7B4A9C25" w:rsidR="00E77C59" w:rsidRDefault="00E77C59" w:rsidP="00E77C59">
      <w:pPr>
        <w:jc w:val="both"/>
        <w:rPr>
          <w:rFonts w:ascii="Times New Roman" w:hAnsi="Times New Roman" w:cs="Times New Roman"/>
          <w:sz w:val="24"/>
          <w:szCs w:val="24"/>
        </w:rPr>
      </w:pPr>
      <w:r w:rsidRPr="00E77C59">
        <w:rPr>
          <w:rFonts w:ascii="Times New Roman" w:hAnsi="Times New Roman" w:cs="Times New Roman"/>
          <w:sz w:val="24"/>
          <w:szCs w:val="24"/>
        </w:rPr>
        <w:tab/>
        <w:t>Obowiązek uchwalania corocznego programu współpracy samorządu z organizacjami pozarządowymi wynika z art. 5a ust. 1 ustawy z dnia 24 kwietnia 2003 roku o działalności pożytku publicznego i o wolontariacie. Program zawiera wszystkie elementy, których wymaga ust. 4 cytowanego art. 5a ustawy o działalności pożytku publicznego i o wolontariacie.</w:t>
      </w:r>
    </w:p>
    <w:p w14:paraId="78553A0A" w14:textId="78A0828C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BD2ADF" w14:textId="34228A26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1AA52E" w14:textId="153F933B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FFF6C8" w14:textId="70AB20E8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1A64B5" w14:textId="3F965A7B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19FBBA" w14:textId="2DDAB649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8FCC56" w14:textId="399ED376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233601" w14:textId="1400F36A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86D8CB" w14:textId="67378875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7AF0DB" w14:textId="7F76E12A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A8FFC6" w14:textId="0468F79F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F03413" w14:textId="1F0AA847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E66A6E" w14:textId="008DF879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81ECD5" w14:textId="50678E08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C0A85E" w14:textId="0D07E15D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5D5DA4" w14:textId="52DE208A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931E4F" w14:textId="5CFE94D0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9FE0C8" w14:textId="697F1DBD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A4C7A2" w14:textId="688B61DF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36A7EA" w14:textId="39D4982C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DE937F" w14:textId="14CD3BDE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7E6720" w14:textId="2C47084C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4BB322" w14:textId="77777777" w:rsidR="00E51E4E" w:rsidRDefault="00E51E4E" w:rsidP="00E51E4E">
      <w:pPr>
        <w:spacing w:after="0" w:line="240" w:lineRule="auto"/>
        <w:ind w:left="7080" w:firstLine="708"/>
        <w:rPr>
          <w:rFonts w:ascii="Times New Roman" w:hAnsi="Times New Roman"/>
          <w:b/>
          <w:i/>
          <w:sz w:val="18"/>
          <w:szCs w:val="18"/>
        </w:rPr>
      </w:pPr>
    </w:p>
    <w:p w14:paraId="0C242062" w14:textId="77777777" w:rsidR="00E51E4E" w:rsidRDefault="00E51E4E" w:rsidP="00E51E4E">
      <w:pPr>
        <w:spacing w:after="0" w:line="240" w:lineRule="auto"/>
        <w:ind w:left="7080" w:firstLine="708"/>
        <w:rPr>
          <w:rFonts w:ascii="Times New Roman" w:hAnsi="Times New Roman"/>
          <w:b/>
          <w:i/>
          <w:sz w:val="18"/>
          <w:szCs w:val="18"/>
        </w:rPr>
      </w:pPr>
    </w:p>
    <w:p w14:paraId="60FAFAFC" w14:textId="77777777" w:rsidR="00E51E4E" w:rsidRDefault="00E51E4E" w:rsidP="00E51E4E">
      <w:pPr>
        <w:spacing w:after="0" w:line="240" w:lineRule="auto"/>
        <w:rPr>
          <w:rFonts w:ascii="Times New Roman" w:hAnsi="Times New Roman"/>
          <w:b/>
          <w:i/>
          <w:sz w:val="18"/>
          <w:szCs w:val="18"/>
        </w:rPr>
      </w:pPr>
    </w:p>
    <w:p w14:paraId="177B75E8" w14:textId="77777777" w:rsidR="00E51E4E" w:rsidRDefault="00E51E4E" w:rsidP="00E51E4E">
      <w:pPr>
        <w:spacing w:after="0" w:line="240" w:lineRule="auto"/>
        <w:ind w:left="7080" w:firstLine="708"/>
        <w:rPr>
          <w:rFonts w:ascii="Times New Roman" w:hAnsi="Times New Roman"/>
          <w:b/>
          <w:i/>
          <w:sz w:val="18"/>
          <w:szCs w:val="18"/>
        </w:rPr>
      </w:pPr>
    </w:p>
    <w:p w14:paraId="76670F62" w14:textId="77777777" w:rsidR="00E51E4E" w:rsidRDefault="00E51E4E" w:rsidP="00E51E4E">
      <w:pPr>
        <w:spacing w:after="0" w:line="240" w:lineRule="auto"/>
        <w:ind w:left="7080" w:firstLine="708"/>
        <w:rPr>
          <w:rFonts w:ascii="Times New Roman" w:hAnsi="Times New Roman"/>
          <w:b/>
          <w:i/>
          <w:sz w:val="18"/>
          <w:szCs w:val="18"/>
        </w:rPr>
      </w:pPr>
    </w:p>
    <w:p w14:paraId="6AC61517" w14:textId="77777777" w:rsidR="00E51E4E" w:rsidRDefault="00E51E4E" w:rsidP="00E51E4E">
      <w:pPr>
        <w:spacing w:after="0" w:line="240" w:lineRule="auto"/>
        <w:jc w:val="right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>Załącznik do uchwały nr …………….</w:t>
      </w:r>
    </w:p>
    <w:p w14:paraId="4C24022D" w14:textId="77777777" w:rsidR="00E51E4E" w:rsidRDefault="00E51E4E" w:rsidP="00E51E4E">
      <w:pPr>
        <w:spacing w:after="0" w:line="240" w:lineRule="auto"/>
        <w:jc w:val="right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>Rady Powiatu Żyrardowskiego</w:t>
      </w:r>
    </w:p>
    <w:p w14:paraId="1C7444B4" w14:textId="77777777" w:rsidR="00E51E4E" w:rsidRDefault="00E51E4E" w:rsidP="00E51E4E">
      <w:pPr>
        <w:spacing w:after="0" w:line="240" w:lineRule="auto"/>
        <w:jc w:val="right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>z dnia 30.11. 2020r.</w:t>
      </w:r>
    </w:p>
    <w:p w14:paraId="337C6464" w14:textId="77777777" w:rsidR="00E51E4E" w:rsidRDefault="00E51E4E" w:rsidP="00E51E4E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624103E" w14:textId="77777777" w:rsidR="00E51E4E" w:rsidRDefault="00E51E4E" w:rsidP="00E51E4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PROGRAM WSPÓŁPRACY POWIATU ŻYRARDOWSKIEGO</w:t>
      </w:r>
      <w:r>
        <w:rPr>
          <w:rFonts w:ascii="Times New Roman" w:hAnsi="Times New Roman"/>
          <w:b/>
          <w:sz w:val="24"/>
          <w:szCs w:val="24"/>
        </w:rPr>
        <w:br/>
        <w:t>Z ORGANIZACJAMI POZARZĄDOWYMI W ROKU 2021</w:t>
      </w:r>
    </w:p>
    <w:p w14:paraId="708FF209" w14:textId="77777777" w:rsidR="00E51E4E" w:rsidRDefault="00E51E4E" w:rsidP="00E51E4E">
      <w:pPr>
        <w:jc w:val="center"/>
        <w:rPr>
          <w:rFonts w:ascii="Calibri" w:hAnsi="Calibri"/>
          <w:b/>
          <w:sz w:val="24"/>
          <w:szCs w:val="24"/>
        </w:rPr>
      </w:pPr>
    </w:p>
    <w:p w14:paraId="5D454977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OGÓLNE</w:t>
      </w:r>
    </w:p>
    <w:p w14:paraId="4620405C" w14:textId="77777777" w:rsidR="00E51E4E" w:rsidRDefault="00E51E4E" w:rsidP="00E51E4E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Ilekroć w niniejszym programie jest mowa o:</w:t>
      </w:r>
    </w:p>
    <w:p w14:paraId="5E51D300" w14:textId="77777777" w:rsidR="00E51E4E" w:rsidRDefault="00E51E4E" w:rsidP="00E51E4E">
      <w:pPr>
        <w:pStyle w:val="Akapitzlist"/>
        <w:numPr>
          <w:ilvl w:val="0"/>
          <w:numId w:val="15"/>
        </w:numPr>
        <w:jc w:val="both"/>
        <w:rPr>
          <w:i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ustawie</w:t>
      </w:r>
      <w:r>
        <w:rPr>
          <w:rFonts w:ascii="Times New Roman" w:hAnsi="Times New Roman"/>
          <w:sz w:val="24"/>
          <w:szCs w:val="24"/>
        </w:rPr>
        <w:t xml:space="preserve"> – należy przez to rozumieć ustawę z dnia 24 kwietnia 2003 r. o działalności pożytku publicznego i o wolontariacie</w:t>
      </w:r>
      <w:r>
        <w:rPr>
          <w:sz w:val="24"/>
          <w:szCs w:val="24"/>
        </w:rPr>
        <w:t xml:space="preserve"> </w:t>
      </w:r>
      <w:r>
        <w:rPr>
          <w:rStyle w:val="Styl1Znak"/>
          <w:sz w:val="24"/>
          <w:szCs w:val="24"/>
        </w:rPr>
        <w:t>(</w:t>
      </w:r>
      <w:r>
        <w:rPr>
          <w:rStyle w:val="Styl1Znak"/>
          <w:color w:val="000000"/>
          <w:sz w:val="24"/>
          <w:szCs w:val="24"/>
        </w:rPr>
        <w:t>Dz.U. z 2020 r., poz. 1057</w:t>
      </w:r>
      <w:r>
        <w:rPr>
          <w:rFonts w:ascii="Times New Roman" w:hAnsi="Times New Roman"/>
          <w:color w:val="000000"/>
          <w:sz w:val="24"/>
          <w:szCs w:val="24"/>
        </w:rPr>
        <w:t>);</w:t>
      </w:r>
    </w:p>
    <w:p w14:paraId="04188F14" w14:textId="77777777" w:rsidR="00E51E4E" w:rsidRDefault="00E51E4E" w:rsidP="00E51E4E">
      <w:pPr>
        <w:pStyle w:val="Akapitzlist"/>
        <w:numPr>
          <w:ilvl w:val="0"/>
          <w:numId w:val="15"/>
        </w:numPr>
        <w:jc w:val="both"/>
        <w:rPr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Powiecie</w:t>
      </w:r>
      <w:r>
        <w:rPr>
          <w:rFonts w:ascii="Times New Roman" w:hAnsi="Times New Roman"/>
          <w:sz w:val="24"/>
          <w:szCs w:val="24"/>
        </w:rPr>
        <w:t xml:space="preserve"> – należy przez to rozumieć Powiat Żyrardowski;</w:t>
      </w:r>
    </w:p>
    <w:p w14:paraId="3D35B135" w14:textId="77777777" w:rsidR="00E51E4E" w:rsidRDefault="00E51E4E" w:rsidP="00E51E4E">
      <w:pPr>
        <w:pStyle w:val="Akapitzlist"/>
        <w:numPr>
          <w:ilvl w:val="0"/>
          <w:numId w:val="15"/>
        </w:numPr>
        <w:jc w:val="both"/>
        <w:rPr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Radzie</w:t>
      </w:r>
      <w:r>
        <w:rPr>
          <w:rFonts w:ascii="Times New Roman" w:hAnsi="Times New Roman"/>
          <w:sz w:val="24"/>
          <w:szCs w:val="24"/>
        </w:rPr>
        <w:t xml:space="preserve"> – należy przez to rozumieć Radę Powiatu Żyrardowskiego;</w:t>
      </w:r>
    </w:p>
    <w:p w14:paraId="4FDC07E8" w14:textId="77777777" w:rsidR="00E51E4E" w:rsidRDefault="00E51E4E" w:rsidP="00E51E4E">
      <w:pPr>
        <w:pStyle w:val="Akapitzlist"/>
        <w:numPr>
          <w:ilvl w:val="0"/>
          <w:numId w:val="15"/>
        </w:numPr>
        <w:jc w:val="both"/>
        <w:rPr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Zarządzie</w:t>
      </w:r>
      <w:r>
        <w:rPr>
          <w:rFonts w:ascii="Times New Roman" w:hAnsi="Times New Roman"/>
          <w:sz w:val="24"/>
          <w:szCs w:val="24"/>
        </w:rPr>
        <w:t xml:space="preserve"> – należy przez to rozumieć Zarząd Powiatu Żyrardowskiego;</w:t>
      </w:r>
    </w:p>
    <w:p w14:paraId="47283E53" w14:textId="77777777" w:rsidR="00E51E4E" w:rsidRDefault="00E51E4E" w:rsidP="00E51E4E">
      <w:pPr>
        <w:pStyle w:val="Akapitzlist"/>
        <w:numPr>
          <w:ilvl w:val="0"/>
          <w:numId w:val="15"/>
        </w:numPr>
        <w:jc w:val="both"/>
        <w:rPr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Starostwie</w:t>
      </w:r>
      <w:r>
        <w:rPr>
          <w:rFonts w:ascii="Times New Roman" w:hAnsi="Times New Roman"/>
          <w:sz w:val="24"/>
          <w:szCs w:val="24"/>
        </w:rPr>
        <w:t xml:space="preserve"> – należy przez to rozumieć Starostwo Powiatowe w Żyrardowie;</w:t>
      </w:r>
    </w:p>
    <w:p w14:paraId="6DEBD755" w14:textId="77777777" w:rsidR="00E51E4E" w:rsidRDefault="00E51E4E" w:rsidP="00E51E4E">
      <w:pPr>
        <w:pStyle w:val="Akapitzlist"/>
        <w:numPr>
          <w:ilvl w:val="0"/>
          <w:numId w:val="15"/>
        </w:numPr>
        <w:jc w:val="both"/>
        <w:rPr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organizacjach</w:t>
      </w:r>
      <w:r>
        <w:rPr>
          <w:rFonts w:ascii="Times New Roman" w:hAnsi="Times New Roman"/>
          <w:sz w:val="24"/>
          <w:szCs w:val="24"/>
        </w:rPr>
        <w:t xml:space="preserve"> – należy przez to rozumieć organizacje pozarządowe oraz podmioty wymienione w art. 3 ust. 3 ustawy;</w:t>
      </w:r>
    </w:p>
    <w:p w14:paraId="0BB0C846" w14:textId="77777777" w:rsidR="00E51E4E" w:rsidRDefault="00E51E4E" w:rsidP="00E51E4E">
      <w:pPr>
        <w:pStyle w:val="Akapitzlist"/>
        <w:numPr>
          <w:ilvl w:val="0"/>
          <w:numId w:val="15"/>
        </w:numPr>
        <w:jc w:val="both"/>
        <w:rPr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zadaniach publicznych</w:t>
      </w:r>
      <w:r>
        <w:rPr>
          <w:rFonts w:ascii="Times New Roman" w:hAnsi="Times New Roman"/>
          <w:sz w:val="24"/>
          <w:szCs w:val="24"/>
        </w:rPr>
        <w:t xml:space="preserve"> – należy przez to rozumieć zadania określone w art. 4 ustawy;</w:t>
      </w:r>
    </w:p>
    <w:p w14:paraId="17FFEA97" w14:textId="77777777" w:rsidR="00E51E4E" w:rsidRDefault="00E51E4E" w:rsidP="00E51E4E">
      <w:pPr>
        <w:pStyle w:val="Akapitzlist"/>
        <w:numPr>
          <w:ilvl w:val="0"/>
          <w:numId w:val="15"/>
        </w:numPr>
        <w:jc w:val="both"/>
        <w:rPr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Programie</w:t>
      </w:r>
      <w:r>
        <w:rPr>
          <w:rFonts w:ascii="Times New Roman" w:hAnsi="Times New Roman"/>
          <w:sz w:val="24"/>
          <w:szCs w:val="24"/>
        </w:rPr>
        <w:t xml:space="preserve"> – należy przez to rozumieć Program współpracy Powiatu Żyrardowskiego z organizacjami pozarządowymi w roku 2021.</w:t>
      </w:r>
    </w:p>
    <w:p w14:paraId="4FD76F6E" w14:textId="77777777" w:rsidR="00E51E4E" w:rsidRDefault="00E51E4E" w:rsidP="00E51E4E">
      <w:pPr>
        <w:pStyle w:val="Akapitzlist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jest elementem lokalnego systemu polityki społeczno-finansowej Powiatu.</w:t>
      </w:r>
    </w:p>
    <w:p w14:paraId="16DAC13B" w14:textId="77777777" w:rsidR="00E51E4E" w:rsidRDefault="00E51E4E" w:rsidP="00E51E4E">
      <w:pPr>
        <w:pStyle w:val="Akapitzlist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określa formy, zasady i zakres współpracy Powiatu z organizacjami, a także sposoby określania priorytetów zadań publicznych.</w:t>
      </w:r>
    </w:p>
    <w:p w14:paraId="6133A7FC" w14:textId="77777777" w:rsidR="00E51E4E" w:rsidRDefault="00E51E4E" w:rsidP="00E51E4E">
      <w:pPr>
        <w:pStyle w:val="Akapitzlist"/>
        <w:jc w:val="both"/>
        <w:rPr>
          <w:sz w:val="24"/>
          <w:szCs w:val="24"/>
        </w:rPr>
      </w:pPr>
    </w:p>
    <w:p w14:paraId="15C04731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CEL GŁÓWNY I CELE SZCZEGÓŁOWE PROGRAMU</w:t>
      </w:r>
    </w:p>
    <w:p w14:paraId="0C77D1B6" w14:textId="77777777" w:rsidR="00E51E4E" w:rsidRDefault="00E51E4E" w:rsidP="00E51E4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Celem głównym Programu jest wzmocnienie rozwoju społeczeństwa obywatelskiego oraz zaspokajanie potrzeb społecznych mieszkańców Powiatu. </w:t>
      </w:r>
    </w:p>
    <w:p w14:paraId="6BB4DB5A" w14:textId="77777777" w:rsidR="00E51E4E" w:rsidRDefault="00E51E4E" w:rsidP="00E51E4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Celami szczegółowymi Programu są: </w:t>
      </w:r>
    </w:p>
    <w:p w14:paraId="144FFA4B" w14:textId="77777777" w:rsidR="00E51E4E" w:rsidRDefault="00E51E4E" w:rsidP="00E51E4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poprawa jakości życia poprzez pełniejsze zaspokajanie potrzeb mieszkańców Powiatu,</w:t>
      </w:r>
    </w:p>
    <w:p w14:paraId="5B41C69E" w14:textId="77777777" w:rsidR="00E51E4E" w:rsidRDefault="00E51E4E" w:rsidP="00E51E4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racjonalne wykorzystywanie publicznych środków finansowych,</w:t>
      </w:r>
    </w:p>
    <w:p w14:paraId="056D7E28" w14:textId="77777777" w:rsidR="00E51E4E" w:rsidRDefault="00E51E4E" w:rsidP="00E51E4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innowacyjności i konkurencyjności w wykonywaniu zadań publicznych,</w:t>
      </w:r>
    </w:p>
    <w:p w14:paraId="548D8771" w14:textId="77777777" w:rsidR="00E51E4E" w:rsidRDefault="00E51E4E" w:rsidP="00E51E4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integracja organizacji lokalnych zainteresowanych działalnością w sferze zadań publicznych,</w:t>
      </w:r>
    </w:p>
    <w:p w14:paraId="5491DBC2" w14:textId="77777777" w:rsidR="00E51E4E" w:rsidRDefault="00E51E4E" w:rsidP="00E51E4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wzmocnienie potencjału organizacji, </w:t>
      </w:r>
    </w:p>
    <w:p w14:paraId="7AA875EB" w14:textId="77777777" w:rsidR="00E51E4E" w:rsidRDefault="00E51E4E" w:rsidP="00E51E4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promowanie i wspieranie postaw obywatelskich.</w:t>
      </w:r>
    </w:p>
    <w:p w14:paraId="2BC0AD69" w14:textId="77777777" w:rsidR="00E51E4E" w:rsidRDefault="00E51E4E" w:rsidP="00E51E4E">
      <w:pPr>
        <w:jc w:val="both"/>
        <w:rPr>
          <w:rFonts w:ascii="Times New Roman" w:hAnsi="Times New Roman"/>
          <w:sz w:val="24"/>
          <w:szCs w:val="24"/>
        </w:rPr>
      </w:pPr>
    </w:p>
    <w:p w14:paraId="19C9647F" w14:textId="77777777" w:rsidR="00E51E4E" w:rsidRDefault="00E51E4E" w:rsidP="00E51E4E">
      <w:pPr>
        <w:jc w:val="both"/>
        <w:rPr>
          <w:rFonts w:ascii="Times New Roman" w:hAnsi="Times New Roman"/>
          <w:sz w:val="24"/>
          <w:szCs w:val="24"/>
        </w:rPr>
      </w:pPr>
    </w:p>
    <w:p w14:paraId="5E211D53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ZASADY WSPÓŁPRACY</w:t>
      </w:r>
    </w:p>
    <w:p w14:paraId="376ED40B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Powiatu z organizacjami odbywa się na zasadach pomocniczości, suwerenności stron, partnerstwa, efektywności, uczciwej konkurencji i jawności.</w:t>
      </w:r>
    </w:p>
    <w:p w14:paraId="31C96A23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</w:p>
    <w:p w14:paraId="16F986C7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ZAKRES PRZEDMIOTOWY </w:t>
      </w:r>
    </w:p>
    <w:p w14:paraId="7DB42D65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Obszar współpracy Powiatu z organizacjami obejmuje realizację zadań Powiatu mieszczących się w sferze zadań publicznych określonych w art. 4 ust. 1 ustawy.</w:t>
      </w:r>
    </w:p>
    <w:p w14:paraId="043E893C" w14:textId="77777777" w:rsidR="00E51E4E" w:rsidRDefault="00E51E4E" w:rsidP="00E51E4E">
      <w:pPr>
        <w:pStyle w:val="Akapitzlist"/>
        <w:ind w:left="360"/>
        <w:jc w:val="both"/>
        <w:rPr>
          <w:sz w:val="24"/>
          <w:szCs w:val="24"/>
        </w:rPr>
      </w:pPr>
    </w:p>
    <w:p w14:paraId="6E237AEA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FORMY WSPÓŁPRACY</w:t>
      </w:r>
    </w:p>
    <w:p w14:paraId="622F6515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Powiatu z organizacjami może być podejmowana w następujących formach:</w:t>
      </w:r>
    </w:p>
    <w:p w14:paraId="4F45BD0E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zlecanie organizacjom realizacji zadań publicznych, na zasadach określonych w ustawie,</w:t>
      </w:r>
    </w:p>
    <w:p w14:paraId="4172A78A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wzajemne informowanie się o planowanych kierunkach działalności i realizowanych zadaniach poprzez publikowanie ważnych informacji na stronach internetowych Powiatu i organizacji, organizowanie spotkań lub przekazywanie informacji o dostępnych programach pomocowych, szkoleniach, konferencjach,</w:t>
      </w:r>
    </w:p>
    <w:p w14:paraId="669230B9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konsultowanie z organizacjami projektów aktów prawa miejscowego stanowionych przez Radę,</w:t>
      </w:r>
    </w:p>
    <w:p w14:paraId="11641003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tworzenie wspólnych zespołów o charakterze doradczym złożonych z przedstawicieli Powiatu i organizacji,</w:t>
      </w:r>
    </w:p>
    <w:p w14:paraId="46C6FEA8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zawieranie umów o wykonanie inicjatywy lokalnej na zasadach określonych w ustawie,</w:t>
      </w:r>
    </w:p>
    <w:p w14:paraId="5B245C61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zawieranie umów partnerstwa określonych w ustawie z dnia 6 grudnia 2006 r. o zasadach prowadzenia polityki rozwoju (Dz.U. z 2019 r., poz. 1295),</w:t>
      </w:r>
    </w:p>
    <w:p w14:paraId="1CF8DDEA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wspólnych przedsięwzięć kulturalno-promocyjnych, konferencji, forum wymiany doświadczeń,</w:t>
      </w:r>
    </w:p>
    <w:p w14:paraId="12662A56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w pozyskiwaniu środków finansowych z innych źródeł,</w:t>
      </w:r>
    </w:p>
    <w:p w14:paraId="7472CDED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udzielanie pomocy niefinansowej organizacjom w szczególności poprzez nieodpłatne udostępnienie lokalu lub środków technicznych,</w:t>
      </w:r>
    </w:p>
    <w:p w14:paraId="7352EF23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promocja działalności organizacji poprzez stosowne informacje na stronie internetowej Powiatu,</w:t>
      </w:r>
    </w:p>
    <w:p w14:paraId="4FACFD3C" w14:textId="77777777" w:rsidR="00E51E4E" w:rsidRDefault="00E51E4E" w:rsidP="00E51E4E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udzielanie rekomendacji organizacjom współpracującym z Powiatem.</w:t>
      </w:r>
    </w:p>
    <w:p w14:paraId="3A7BD9D0" w14:textId="77777777" w:rsidR="00E51E4E" w:rsidRDefault="00E51E4E" w:rsidP="00E51E4E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3C5FD36F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PRIORYTETOWE ZADANIA PUBLICZNE</w:t>
      </w:r>
    </w:p>
    <w:p w14:paraId="433F1F1E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priorytetowe dla Powiatu w roku 2021 ustala się zadania z zakresu:</w:t>
      </w:r>
    </w:p>
    <w:p w14:paraId="67999AE9" w14:textId="77777777" w:rsidR="00E51E4E" w:rsidRDefault="00E51E4E" w:rsidP="00E51E4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pomocy społecznej;</w:t>
      </w:r>
    </w:p>
    <w:p w14:paraId="0AD8D4C2" w14:textId="77777777" w:rsidR="00E51E4E" w:rsidRDefault="00E51E4E" w:rsidP="00E51E4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działań na rzecz osób niepełnosprawnych;</w:t>
      </w:r>
    </w:p>
    <w:p w14:paraId="3B66D079" w14:textId="77777777" w:rsidR="00E51E4E" w:rsidRDefault="00E51E4E" w:rsidP="00E51E4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kultury fizycznej i sportu;</w:t>
      </w:r>
    </w:p>
    <w:p w14:paraId="72587C0F" w14:textId="77777777" w:rsidR="00E51E4E" w:rsidRDefault="00E51E4E" w:rsidP="00E51E4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udzielania nieodpłatnej pomocy prawnej oraz zwiększania świadomości prawnej społeczeństwa;</w:t>
      </w:r>
    </w:p>
    <w:p w14:paraId="479C3DF1" w14:textId="77777777" w:rsidR="00E51E4E" w:rsidRDefault="00E51E4E" w:rsidP="00E51E4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podtrzymywania i upowszechniania tradycji narodowej i pielęgnowania polskości oraz rozwoju świadomości narodowej, obywatelskiej i kulturowej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50010F01" w14:textId="77777777" w:rsidR="00E51E4E" w:rsidRDefault="00E51E4E" w:rsidP="00E51E4E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53A98C01" w14:textId="77777777" w:rsidR="00E51E4E" w:rsidRDefault="00E51E4E" w:rsidP="00E51E4E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2A6CD8C2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OKRES REALIZACJI PROGRAMU</w:t>
      </w:r>
    </w:p>
    <w:p w14:paraId="2CC44E83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realizowany będzie w okresie od 1 stycznia do 31 grudnia 2021 roku.</w:t>
      </w:r>
    </w:p>
    <w:p w14:paraId="0204CEBC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</w:p>
    <w:p w14:paraId="0D7BBF4B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SPOSÓB REALIZACJI PROGRAMU</w:t>
      </w:r>
    </w:p>
    <w:p w14:paraId="5F664E2E" w14:textId="77777777" w:rsidR="00E51E4E" w:rsidRDefault="00E51E4E" w:rsidP="00E51E4E">
      <w:pPr>
        <w:pStyle w:val="Akapitzlist"/>
        <w:numPr>
          <w:ilvl w:val="0"/>
          <w:numId w:val="20"/>
        </w:num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Otwarte konkursy ofert organizowane są w trybie i na zasadach przewidzianych w ustawie oraz przepisach wykonawczych wydanych na jej podstawie.</w:t>
      </w:r>
    </w:p>
    <w:p w14:paraId="72D21273" w14:textId="77777777" w:rsidR="00E51E4E" w:rsidRDefault="00E51E4E" w:rsidP="00E51E4E">
      <w:pPr>
        <w:pStyle w:val="Akapitzlist"/>
        <w:numPr>
          <w:ilvl w:val="0"/>
          <w:numId w:val="20"/>
        </w:num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Decyzje o wyborze ofert i o udzieleniu dotacji podejmuje Zarząd w drodze uchwał po zapoznaniu się z opiniami komisji konkursowych.</w:t>
      </w:r>
    </w:p>
    <w:p w14:paraId="001ABA85" w14:textId="77777777" w:rsidR="00E51E4E" w:rsidRDefault="00E51E4E" w:rsidP="00E51E4E">
      <w:pPr>
        <w:pStyle w:val="Akapitzlist"/>
        <w:numPr>
          <w:ilvl w:val="0"/>
          <w:numId w:val="20"/>
        </w:num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 może zlecić organizacji realizację zadania publicznego, która z własnej inicjatywy złożyła wniosek o realizację zadania publicznego, zgodnie z procedurą określoną w art. 12 ustawy.</w:t>
      </w:r>
    </w:p>
    <w:p w14:paraId="1C7233CB" w14:textId="77777777" w:rsidR="00E51E4E" w:rsidRDefault="00E51E4E" w:rsidP="00E51E4E">
      <w:pPr>
        <w:pStyle w:val="Akapitzlist"/>
        <w:ind w:left="-360"/>
        <w:jc w:val="both"/>
        <w:rPr>
          <w:sz w:val="24"/>
          <w:szCs w:val="24"/>
        </w:rPr>
      </w:pPr>
    </w:p>
    <w:p w14:paraId="6439C46B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WYSOKOŚĆ ŚRODKÓW PRZEZNACZONYCH NA REALIZACJĘ PROGRAMU</w:t>
      </w:r>
    </w:p>
    <w:p w14:paraId="173124A6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realizację zadań publicznych objętych Programem przeznacza się kwotę w wysokości nie mniejszej niż 300 000 złotych. Powyższe środki zabezpieczone zostaną w budżecie Powiatu na 2021 rok i pochodzić będą ze środków własnych oraz budżetu Wojewody Mazowieckiego.</w:t>
      </w:r>
    </w:p>
    <w:p w14:paraId="5357BDBC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</w:p>
    <w:p w14:paraId="6816AF6F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SPOSÓB OCENY REALIZACJI PROGRAMU</w:t>
      </w:r>
    </w:p>
    <w:p w14:paraId="495522DE" w14:textId="77777777" w:rsidR="00E51E4E" w:rsidRDefault="00E51E4E" w:rsidP="00E51E4E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potrzeby oceny realizacji Programu ustala się następujące wskaźniki:</w:t>
      </w:r>
    </w:p>
    <w:p w14:paraId="62278DEA" w14:textId="77777777" w:rsidR="00E51E4E" w:rsidRDefault="00E51E4E" w:rsidP="00E51E4E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ogłoszonych otwartych konkursów ofert,</w:t>
      </w:r>
    </w:p>
    <w:p w14:paraId="227C4019" w14:textId="77777777" w:rsidR="00E51E4E" w:rsidRDefault="00E51E4E" w:rsidP="00E51E4E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ofert złożonych w otwartych konkursach ofert,</w:t>
      </w:r>
    </w:p>
    <w:p w14:paraId="13B3BCC0" w14:textId="77777777" w:rsidR="00E51E4E" w:rsidRDefault="00E51E4E" w:rsidP="00E51E4E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zawartych umów na realizację zadań publicznych,</w:t>
      </w:r>
    </w:p>
    <w:p w14:paraId="715CD808" w14:textId="77777777" w:rsidR="00E51E4E" w:rsidRDefault="00E51E4E" w:rsidP="00E51E4E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umów, które nie zostały zrealizowane lub zostały rozwiązane przez Powiat z przyczyn zależnych od organizacji,</w:t>
      </w:r>
    </w:p>
    <w:p w14:paraId="11D89349" w14:textId="77777777" w:rsidR="00E51E4E" w:rsidRDefault="00E51E4E" w:rsidP="00E51E4E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beneficjentów zrealizowanych umów,</w:t>
      </w:r>
    </w:p>
    <w:p w14:paraId="3C970C0B" w14:textId="77777777" w:rsidR="00E51E4E" w:rsidRDefault="00E51E4E" w:rsidP="00E51E4E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wielkość własnego wkładu finansowego i pozafinansowego organizacji w realizację zadań publicznych,</w:t>
      </w:r>
    </w:p>
    <w:p w14:paraId="09B5E880" w14:textId="77777777" w:rsidR="00E51E4E" w:rsidRDefault="00E51E4E" w:rsidP="00E51E4E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wysokość kwot udzielonych dotacji w poszczególnych obszarach,</w:t>
      </w:r>
    </w:p>
    <w:p w14:paraId="22A53C8F" w14:textId="77777777" w:rsidR="00E51E4E" w:rsidRDefault="00E51E4E" w:rsidP="00E51E4E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projektów aktów prawa miejscowego stanowionych przez Radę poddanych konsultacjom z organizacjami.</w:t>
      </w:r>
    </w:p>
    <w:p w14:paraId="38110D6C" w14:textId="77777777" w:rsidR="00E51E4E" w:rsidRDefault="00E51E4E" w:rsidP="00E51E4E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realizacji Programu dokonuje Zarząd.</w:t>
      </w:r>
    </w:p>
    <w:p w14:paraId="013CA90D" w14:textId="77777777" w:rsidR="00E51E4E" w:rsidRDefault="00E51E4E" w:rsidP="00E51E4E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 w terminie do dnia 31 maja 2022 roku przedłoży Radzie sprawozdanie z realizacji Programu.</w:t>
      </w:r>
    </w:p>
    <w:p w14:paraId="0F2E0FC6" w14:textId="77777777" w:rsidR="00E51E4E" w:rsidRDefault="00E51E4E" w:rsidP="00E51E4E">
      <w:pPr>
        <w:pStyle w:val="Akapitzlist"/>
        <w:ind w:left="360"/>
        <w:jc w:val="both"/>
        <w:rPr>
          <w:sz w:val="24"/>
          <w:szCs w:val="24"/>
        </w:rPr>
      </w:pPr>
    </w:p>
    <w:p w14:paraId="751FCD4F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INFORMACJE O SPOSOBIE TWORZENIA PROGRAMU </w:t>
      </w:r>
    </w:p>
    <w:p w14:paraId="601445BF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Program został opracowany po konsultacjach przeprowadzonych w trybie § 3 ust. 1 pkt 3 uchwały Nr XLI/244/10 Rady Powiatu Żyrardowskiego z dnia 10 września 2010 roku w sprawie sposobu konsultowania z radami działalności pożytku publicznego lub organizacjami prowadzącymi działalność pożytku publicznego projektów aktów prawa miejscowego w dziedzinach dotyczących działalności statutowych tych organizacji, tj. poprzez wywieszenie projektu Programu na stronie internetowej Starostwa, w Biuletynie </w:t>
      </w:r>
      <w:r>
        <w:rPr>
          <w:rFonts w:ascii="Times New Roman" w:hAnsi="Times New Roman"/>
          <w:sz w:val="24"/>
          <w:szCs w:val="24"/>
        </w:rPr>
        <w:lastRenderedPageBreak/>
        <w:t>Informacji Publicznej oraz na tablicy ogłoszeń Starostwa. Zainteresowane podmioty mogły zgłaszać uwagi do projektu Programu na piśmie za pomocą poczty elektronicznej.</w:t>
      </w:r>
    </w:p>
    <w:p w14:paraId="04C4A428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trwania konsultacji: od 15 października 2020 roku do 30 października 2020 roku. W tym okresie uwagi do projektu Programu wniosło Stowarzyszenie „Wspólnota Żyrardowa” oraz Stowarzyszenie Nasze </w:t>
      </w:r>
      <w:proofErr w:type="spellStart"/>
      <w:r>
        <w:rPr>
          <w:rFonts w:ascii="Times New Roman" w:hAnsi="Times New Roman"/>
          <w:sz w:val="24"/>
          <w:szCs w:val="24"/>
        </w:rPr>
        <w:t>Imaginarium</w:t>
      </w:r>
      <w:proofErr w:type="spellEnd"/>
      <w:r>
        <w:rPr>
          <w:rFonts w:ascii="Times New Roman" w:hAnsi="Times New Roman"/>
          <w:sz w:val="24"/>
          <w:szCs w:val="24"/>
        </w:rPr>
        <w:t>. Zarząd Powiatu Żyrardowskiego podjął decyzję o nieuwzględnianiu wniesionych uwag.</w:t>
      </w:r>
    </w:p>
    <w:p w14:paraId="06DA3800" w14:textId="77777777" w:rsidR="00E51E4E" w:rsidRDefault="00E51E4E" w:rsidP="00E51E4E">
      <w:pPr>
        <w:pStyle w:val="Akapitzlist"/>
        <w:ind w:left="360"/>
        <w:jc w:val="both"/>
        <w:rPr>
          <w:rFonts w:ascii="Times New Roman" w:hAnsi="Times New Roman"/>
          <w:i/>
          <w:sz w:val="24"/>
          <w:szCs w:val="24"/>
        </w:rPr>
      </w:pPr>
    </w:p>
    <w:p w14:paraId="7CA30494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TRYB POWOŁYWANIA I ZASADY DZIAŁANIA KOMISJI KONKURSOWYCH DO OPINIOWANIA OFERT W OTWARTYCH KONKURSACH OFERT</w:t>
      </w:r>
    </w:p>
    <w:p w14:paraId="14F3A4E5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Komisje konkursowe do opiniowania ofert w otwartych konkursach ofert powołuje Zarząd w drodze uchwały.</w:t>
      </w:r>
    </w:p>
    <w:p w14:paraId="620993DF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wchodzi:</w:t>
      </w:r>
    </w:p>
    <w:p w14:paraId="247AB212" w14:textId="77777777" w:rsidR="00E51E4E" w:rsidRDefault="00E51E4E" w:rsidP="00E51E4E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dwóch przedstawicieli Zarządu, w tym jeden jako przewodniczący,</w:t>
      </w:r>
    </w:p>
    <w:p w14:paraId="120E3123" w14:textId="77777777" w:rsidR="00E51E4E" w:rsidRDefault="00E51E4E" w:rsidP="00E51E4E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dwóch przedstawicieli Rady,</w:t>
      </w:r>
    </w:p>
    <w:p w14:paraId="457FC1F7" w14:textId="77777777" w:rsidR="00E51E4E" w:rsidRDefault="00E51E4E" w:rsidP="00E51E4E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dwóch przedstawicieli organizacji.</w:t>
      </w:r>
    </w:p>
    <w:p w14:paraId="5140E7B0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konkursowej nie mogą być powołani przedstawiciele organizacji, które biorą udział w konkursie opiniowanym przez komisję.</w:t>
      </w:r>
    </w:p>
    <w:p w14:paraId="4205254D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Osoby, o których mowa w ust. 2 pkt 3 zgłaszane są pisemnie przez organizacje, po uprzednim zamieszczeniu przez Zarząd na stronie internetowej Powiatu informacji o naborze kandydatów.</w:t>
      </w:r>
    </w:p>
    <w:p w14:paraId="5A74D70F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Wyznaczony organizacjom termin zgłaszania kandydatów nie może być krótszy niż 7 dni.</w:t>
      </w:r>
    </w:p>
    <w:p w14:paraId="4F6B3D5B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Jeśli liczba zgłoszeń, o których mowa w ust. 4 jest większa niż liczba miejsc przypadających organizacjom w komisji, w skład komisji powołuje się przedstawicieli dwóch organizacji, które najwcześniej zgłosiły swoich kandydatów.</w:t>
      </w:r>
    </w:p>
    <w:p w14:paraId="601D9CE8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Prace komisji przebiegają dwuetapowo.</w:t>
      </w:r>
    </w:p>
    <w:p w14:paraId="6B1949BE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Obrady komisji są niejawne.</w:t>
      </w:r>
    </w:p>
    <w:p w14:paraId="442EF995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pierwszym etapie komisja dokonuje oceny formalnej ofert pod kątem zgodności złożonych dokumentów z wymogami zawartymi w ogłoszeniu o konkursie.</w:t>
      </w:r>
    </w:p>
    <w:p w14:paraId="592990D6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Oferty niespełniające wymogów, o których mowa w ust. 9, są odrzucane i nie podlegają rozpatrywaniu w dalszych pracach komisji.</w:t>
      </w:r>
    </w:p>
    <w:p w14:paraId="2AA63510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 drugim etapie prac Komisja dokonuje oceny merytorycznej złożonych ofert pod kątem ich zgodności z kryteriami zawartymi w ogłoszeniu o konkursie. W toku prac komisja może żądać od przedstawicieli organizacji, które złożyły oferty, dodatkowych wyjaśnień dotyczących tychże ofert.</w:t>
      </w:r>
    </w:p>
    <w:p w14:paraId="454E800D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Każdy z członków komisji ocenia każdą ze złożonych ofert indywidualnie, biorąc pod uwagę stopień jej zgodności z kryteriami podanymi w ogłoszeniu. Po dokonaniu tej oceny każdy z członków komisji przyznaje od 0 do 10 punktów, gdzie przyznanie 0 punktów oznacza całkowity brak zgodności oferty z kryteriami podanymi w ogłoszeniu, natomiast przyznanie 10 punktów oznacza ofertę w pełni zgodną z kryteriami stanowiącymi podstawę oceny.</w:t>
      </w:r>
    </w:p>
    <w:p w14:paraId="6F93595F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Każda z ocenianych ofert uzyskuje ocenę łączną powstałą w wyniku zsumowania ocen przyznanych przez poszczególnych członków komisji.</w:t>
      </w:r>
    </w:p>
    <w:p w14:paraId="02D88BE0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 najkorzystniejszą uważa się ofertę, która otrzymała największą łączną liczbę punktów od członków komisji.</w:t>
      </w:r>
    </w:p>
    <w:p w14:paraId="487AB551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Z prac komisji sporządza się protokół.</w:t>
      </w:r>
    </w:p>
    <w:p w14:paraId="268AACF6" w14:textId="77777777" w:rsidR="00E51E4E" w:rsidRDefault="00E51E4E" w:rsidP="00E51E4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Efekty prac komisji są przedstawiane Zarządowi do zatwierdzenia.</w:t>
      </w:r>
    </w:p>
    <w:p w14:paraId="311A1D41" w14:textId="77777777" w:rsidR="00E51E4E" w:rsidRDefault="00E51E4E" w:rsidP="00E51E4E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51E10FD1" w14:textId="77777777" w:rsidR="00E51E4E" w:rsidRDefault="00E51E4E" w:rsidP="00E51E4E">
      <w:pPr>
        <w:pStyle w:val="Akapitzlist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KOŃCOWE</w:t>
      </w:r>
    </w:p>
    <w:p w14:paraId="4228B086" w14:textId="77777777" w:rsidR="00E51E4E" w:rsidRDefault="00E51E4E" w:rsidP="00E51E4E">
      <w:pPr>
        <w:pStyle w:val="Akapitzlist"/>
        <w:ind w:left="36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Wprowadzenie zmian w Programie wymaga zachowania wymogów przewidzianych dla jego uchwalenia.</w:t>
      </w:r>
      <w:r>
        <w:rPr>
          <w:sz w:val="24"/>
          <w:szCs w:val="24"/>
        </w:rPr>
        <w:t xml:space="preserve"> </w:t>
      </w:r>
    </w:p>
    <w:p w14:paraId="2E08D83A" w14:textId="77777777" w:rsidR="00E51E4E" w:rsidRDefault="00E51E4E" w:rsidP="00E51E4E">
      <w:pPr>
        <w:pStyle w:val="Akapitzlist"/>
        <w:ind w:left="360"/>
        <w:jc w:val="both"/>
        <w:rPr>
          <w:sz w:val="24"/>
          <w:szCs w:val="24"/>
        </w:rPr>
      </w:pPr>
    </w:p>
    <w:p w14:paraId="245BF0DB" w14:textId="77777777" w:rsidR="00E51E4E" w:rsidRDefault="00E51E4E" w:rsidP="00E51E4E">
      <w:pPr>
        <w:pStyle w:val="Akapitzlist"/>
        <w:ind w:left="360"/>
        <w:jc w:val="both"/>
        <w:rPr>
          <w:sz w:val="24"/>
          <w:szCs w:val="24"/>
        </w:rPr>
      </w:pPr>
    </w:p>
    <w:p w14:paraId="7633B57B" w14:textId="77777777" w:rsidR="00E51E4E" w:rsidRDefault="00E51E4E" w:rsidP="00E51E4E">
      <w:pPr>
        <w:pStyle w:val="Akapitzlist"/>
        <w:ind w:left="5316" w:firstLine="348"/>
        <w:jc w:val="both"/>
        <w:rPr>
          <w:sz w:val="24"/>
          <w:szCs w:val="24"/>
        </w:rPr>
      </w:pPr>
      <w:r>
        <w:rPr>
          <w:sz w:val="24"/>
          <w:szCs w:val="24"/>
        </w:rPr>
        <w:t>Przewodniczący</w:t>
      </w:r>
    </w:p>
    <w:p w14:paraId="38C62B2B" w14:textId="77777777" w:rsidR="00E51E4E" w:rsidRDefault="00E51E4E" w:rsidP="00E51E4E">
      <w:pPr>
        <w:pStyle w:val="Akapitzlist"/>
        <w:ind w:left="4608" w:firstLine="348"/>
        <w:jc w:val="both"/>
        <w:rPr>
          <w:sz w:val="24"/>
          <w:szCs w:val="24"/>
        </w:rPr>
      </w:pPr>
      <w:r>
        <w:rPr>
          <w:sz w:val="24"/>
          <w:szCs w:val="24"/>
        </w:rPr>
        <w:t>Rady Powiatu Żyrardowskiego</w:t>
      </w:r>
    </w:p>
    <w:p w14:paraId="2572D149" w14:textId="77777777" w:rsidR="00E51E4E" w:rsidRDefault="00E51E4E" w:rsidP="00E51E4E">
      <w:pPr>
        <w:pStyle w:val="Akapitzlist"/>
        <w:ind w:left="360"/>
        <w:jc w:val="both"/>
        <w:rPr>
          <w:sz w:val="24"/>
          <w:szCs w:val="24"/>
        </w:rPr>
      </w:pPr>
    </w:p>
    <w:p w14:paraId="40D3ADFE" w14:textId="77777777" w:rsidR="00E51E4E" w:rsidRDefault="00E51E4E" w:rsidP="00E51E4E">
      <w:pPr>
        <w:pStyle w:val="Akapitzlist"/>
        <w:ind w:left="360"/>
        <w:jc w:val="both"/>
        <w:rPr>
          <w:sz w:val="24"/>
          <w:szCs w:val="24"/>
        </w:rPr>
      </w:pPr>
    </w:p>
    <w:p w14:paraId="13C6C643" w14:textId="77777777" w:rsidR="00E51E4E" w:rsidRDefault="00E51E4E" w:rsidP="00E51E4E">
      <w:pPr>
        <w:pStyle w:val="Akapitzlist"/>
        <w:ind w:left="360"/>
        <w:jc w:val="both"/>
        <w:rPr>
          <w:sz w:val="24"/>
          <w:szCs w:val="24"/>
        </w:rPr>
      </w:pPr>
    </w:p>
    <w:p w14:paraId="4BB0BBC6" w14:textId="77777777" w:rsidR="00E51E4E" w:rsidRDefault="00E51E4E" w:rsidP="00E51E4E">
      <w:pPr>
        <w:pStyle w:val="Akapitzlist"/>
        <w:ind w:left="4968" w:firstLine="696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sz w:val="24"/>
          <w:szCs w:val="24"/>
        </w:rPr>
        <w:t xml:space="preserve">Klaudiusz </w:t>
      </w:r>
      <w:proofErr w:type="spellStart"/>
      <w:r>
        <w:rPr>
          <w:sz w:val="24"/>
          <w:szCs w:val="24"/>
        </w:rPr>
        <w:t>Stusiński</w:t>
      </w:r>
      <w:proofErr w:type="spellEnd"/>
    </w:p>
    <w:p w14:paraId="3C162500" w14:textId="77777777" w:rsidR="00E51E4E" w:rsidRDefault="00E51E4E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D361CF" w14:textId="485BE33E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299F57" w14:textId="3FD27511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E1EA51" w14:textId="00E6D070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D71634" w14:textId="237BA79A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D994B3" w14:textId="0B2A7FBE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735C9C" w14:textId="7CB4BC89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B1DB51" w14:textId="0E377C89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B1398A" w14:textId="06F9053B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4A4E5A" w14:textId="2FAC99B8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91F9EE" w14:textId="7A2DE5A1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CF4298" w14:textId="233A8F12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8F74D1" w14:textId="52813025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20DA73" w14:textId="246953E8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C4B4DC" w14:textId="505B43FF" w:rsidR="001900DA" w:rsidRDefault="001900DA" w:rsidP="00E77C5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900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B5DDD"/>
    <w:multiLevelType w:val="hybridMultilevel"/>
    <w:tmpl w:val="496C09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4B2A25"/>
    <w:multiLevelType w:val="hybridMultilevel"/>
    <w:tmpl w:val="6F9065B0"/>
    <w:lvl w:ilvl="0" w:tplc="7C6E12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AC3BC9"/>
    <w:multiLevelType w:val="hybridMultilevel"/>
    <w:tmpl w:val="860036E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D16EF5"/>
    <w:multiLevelType w:val="hybridMultilevel"/>
    <w:tmpl w:val="038684F8"/>
    <w:lvl w:ilvl="0" w:tplc="B380B086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B3841"/>
    <w:multiLevelType w:val="hybridMultilevel"/>
    <w:tmpl w:val="9D66CA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355B7"/>
    <w:multiLevelType w:val="hybridMultilevel"/>
    <w:tmpl w:val="A7EC9920"/>
    <w:lvl w:ilvl="0" w:tplc="D4428988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C3653F3"/>
    <w:multiLevelType w:val="hybridMultilevel"/>
    <w:tmpl w:val="A26A27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0955F6"/>
    <w:multiLevelType w:val="hybridMultilevel"/>
    <w:tmpl w:val="1742B4C8"/>
    <w:lvl w:ilvl="0" w:tplc="CF64CD9C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17059B1"/>
    <w:multiLevelType w:val="hybridMultilevel"/>
    <w:tmpl w:val="BD6EC4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C63C4"/>
    <w:multiLevelType w:val="hybridMultilevel"/>
    <w:tmpl w:val="3ED86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D810EA"/>
    <w:multiLevelType w:val="hybridMultilevel"/>
    <w:tmpl w:val="1FA43E4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C4D7B8F"/>
    <w:multiLevelType w:val="hybridMultilevel"/>
    <w:tmpl w:val="ED8E0F4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10"/>
  </w:num>
  <w:num w:numId="7">
    <w:abstractNumId w:val="11"/>
  </w:num>
  <w:num w:numId="8">
    <w:abstractNumId w:val="9"/>
  </w:num>
  <w:num w:numId="9">
    <w:abstractNumId w:val="7"/>
  </w:num>
  <w:num w:numId="10">
    <w:abstractNumId w:val="4"/>
  </w:num>
  <w:num w:numId="11">
    <w:abstractNumId w:val="0"/>
  </w:num>
  <w:num w:numId="12">
    <w:abstractNumId w:val="8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89C"/>
    <w:rsid w:val="001900DA"/>
    <w:rsid w:val="0033089C"/>
    <w:rsid w:val="0047702F"/>
    <w:rsid w:val="00896E73"/>
    <w:rsid w:val="008B40C6"/>
    <w:rsid w:val="00903D86"/>
    <w:rsid w:val="00E51E4E"/>
    <w:rsid w:val="00E7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6E17E"/>
  <w15:docId w15:val="{E0D2A5C0-0BD4-4D36-848E-866C1BD62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77C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B40C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8B40C6"/>
    <w:pPr>
      <w:jc w:val="both"/>
    </w:pPr>
    <w:rPr>
      <w:rFonts w:ascii="Times New Roman" w:eastAsia="Calibri" w:hAnsi="Times New Roman" w:cs="Times New Roman"/>
      <w:sz w:val="28"/>
    </w:rPr>
  </w:style>
  <w:style w:type="character" w:customStyle="1" w:styleId="Styl1Znak">
    <w:name w:val="Styl1 Znak"/>
    <w:link w:val="Styl1"/>
    <w:rsid w:val="008B40C6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32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1571</Words>
  <Characters>9428</Characters>
  <Application>Microsoft Office Word</Application>
  <DocSecurity>0</DocSecurity>
  <Lines>78</Lines>
  <Paragraphs>21</Paragraphs>
  <ScaleCrop>false</ScaleCrop>
  <Company/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s.walczak</dc:creator>
  <cp:keywords/>
  <dc:description/>
  <cp:lastModifiedBy>Maciej Ragan</cp:lastModifiedBy>
  <cp:revision>7</cp:revision>
  <dcterms:created xsi:type="dcterms:W3CDTF">2020-11-19T07:32:00Z</dcterms:created>
  <dcterms:modified xsi:type="dcterms:W3CDTF">2020-11-26T14:30:00Z</dcterms:modified>
</cp:coreProperties>
</file>