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55F" w:rsidRPr="0011242A" w:rsidRDefault="00EC155F" w:rsidP="00EC155F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158" w:tblpY="346"/>
        <w:tblW w:w="100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5"/>
        <w:gridCol w:w="2874"/>
      </w:tblGrid>
      <w:tr w:rsidR="00EC155F" w:rsidRPr="0011242A" w:rsidTr="0011242A">
        <w:trPr>
          <w:cantSplit/>
          <w:trHeight w:val="458"/>
        </w:trPr>
        <w:tc>
          <w:tcPr>
            <w:tcW w:w="7205" w:type="dxa"/>
          </w:tcPr>
          <w:p w:rsidR="00EC155F" w:rsidRPr="0011242A" w:rsidRDefault="00EC155F" w:rsidP="0011242A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EC155F" w:rsidRPr="0011242A" w:rsidRDefault="00EC155F" w:rsidP="0011242A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</w:rPr>
              <w:tab/>
            </w:r>
            <w:r w:rsidRPr="0011242A">
              <w:rPr>
                <w:rFonts w:ascii="Calibri" w:hAnsi="Calibri" w:cs="Calibri"/>
                <w:b/>
                <w:color w:val="000000"/>
              </w:rPr>
              <w:tab/>
            </w:r>
          </w:p>
          <w:p w:rsidR="00EC155F" w:rsidRPr="0011242A" w:rsidRDefault="003A7509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3A7509" w:rsidRPr="0011242A" w:rsidRDefault="003A7509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EC155F" w:rsidRPr="0011242A" w:rsidRDefault="00EC155F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2977A8" w:rsidRPr="0011242A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22</w:t>
            </w:r>
            <w:r w:rsidR="003A7509" w:rsidRPr="0011242A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3A7509" w:rsidRPr="0011242A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11242A">
              <w:rPr>
                <w:rFonts w:ascii="Calibri" w:hAnsi="Calibri" w:cs="Calibri"/>
                <w:b/>
              </w:rPr>
              <w:t>Przywrócenie cofniętego uprawnienia/ zwrot zatrzymanego prawa jazdy</w:t>
            </w:r>
          </w:p>
          <w:p w:rsidR="00EC155F" w:rsidRPr="0011242A" w:rsidRDefault="00EC155F" w:rsidP="0011242A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242A">
              <w:rPr>
                <w:rFonts w:ascii="Calibri" w:hAnsi="Calibri" w:cs="Calibri"/>
                <w:b/>
                <w:szCs w:val="28"/>
              </w:rPr>
              <w:t xml:space="preserve">      (po okresie nieprzekraczającym 1 rok)</w:t>
            </w:r>
            <w:r w:rsidRPr="0011242A">
              <w:rPr>
                <w:rFonts w:ascii="Calibri" w:hAnsi="Calibri" w:cs="Calibri"/>
                <w:b/>
                <w:color w:val="000000"/>
              </w:rPr>
              <w:t> </w:t>
            </w:r>
          </w:p>
        </w:tc>
        <w:tc>
          <w:tcPr>
            <w:tcW w:w="2874" w:type="dxa"/>
          </w:tcPr>
          <w:p w:rsidR="00EC155F" w:rsidRPr="0011242A" w:rsidRDefault="00EC155F" w:rsidP="0011242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11242A">
              <w:rPr>
                <w:rFonts w:ascii="Calibri" w:hAnsi="Calibri" w:cs="Calibri"/>
                <w:color w:val="000000"/>
              </w:rPr>
              <w:t> </w:t>
            </w:r>
          </w:p>
          <w:p w:rsidR="00EC155F" w:rsidRPr="0011242A" w:rsidRDefault="00EC155F" w:rsidP="0011242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11242A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155F" w:rsidRPr="0011242A" w:rsidRDefault="00EC155F" w:rsidP="0011242A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</w:p>
          <w:p w:rsidR="00EC155F" w:rsidRPr="0011242A" w:rsidRDefault="00EC155F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3A7509" w:rsidRPr="0011242A" w:rsidRDefault="003A7509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EC155F" w:rsidRPr="0011242A" w:rsidRDefault="00EC155F" w:rsidP="00EC155F">
      <w:pPr>
        <w:rPr>
          <w:rFonts w:ascii="Calibri" w:hAnsi="Calibri" w:cs="Calibri"/>
          <w:vanish/>
        </w:rPr>
      </w:pPr>
    </w:p>
    <w:tbl>
      <w:tblPr>
        <w:tblW w:w="10207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EC155F" w:rsidRPr="0011242A" w:rsidTr="00715CC7">
        <w:tc>
          <w:tcPr>
            <w:tcW w:w="10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11242A">
              <w:rPr>
                <w:rFonts w:ascii="Calibri" w:hAnsi="Calibri" w:cs="Calibri"/>
              </w:rPr>
              <w:t xml:space="preserve">a) </w:t>
            </w:r>
            <w:r w:rsidRPr="0011242A">
              <w:rPr>
                <w:rFonts w:ascii="Calibri" w:hAnsi="Calibri" w:cs="Calibri"/>
                <w:b/>
              </w:rPr>
              <w:t>jeżeli osoba była kierowana na badania lekarskie i psychologiczne (wiąże się z wymianą prawa jazdy)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 wniosek o zwrot zatrzymanego  prawa jazdy,</w:t>
            </w:r>
          </w:p>
          <w:p w:rsidR="00EC155F" w:rsidRPr="0011242A" w:rsidRDefault="00EC155F" w:rsidP="00715CC7">
            <w:pPr>
              <w:spacing w:line="276" w:lineRule="auto"/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orzeczenie lekarskie o braku przeciwwskazań zdrowotnych do kierowania pojazdami i/lub orzeczenie psychologiczne o braku przeciwwskazań</w:t>
            </w:r>
            <w:r w:rsidRPr="0011242A">
              <w:rPr>
                <w:rFonts w:ascii="Calibri" w:hAnsi="Calibri" w:cs="Calibri"/>
                <w:sz w:val="16"/>
                <w:szCs w:val="16"/>
              </w:rPr>
              <w:br/>
              <w:t xml:space="preserve"> psychologicznych do kierowania pojazdami, 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11242A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pełnomocnictwo (w przypadku upoważnienia innej osoby do załatwienia sprawy).</w:t>
            </w:r>
          </w:p>
          <w:p w:rsidR="003A7509" w:rsidRPr="0011242A" w:rsidRDefault="003A7509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11242A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EC155F" w:rsidRPr="0011242A" w:rsidRDefault="00EC155F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11242A">
              <w:rPr>
                <w:rFonts w:ascii="Calibri" w:hAnsi="Calibri" w:cs="Calibri"/>
                <w:sz w:val="16"/>
                <w:szCs w:val="16"/>
              </w:rPr>
              <w:t>21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11242A">
              <w:rPr>
                <w:rFonts w:ascii="Calibri" w:hAnsi="Calibri" w:cs="Calibri"/>
                <w:sz w:val="16"/>
                <w:szCs w:val="16"/>
              </w:rPr>
              <w:t>r. poz. 735 ze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EC155F" w:rsidRPr="0011242A" w:rsidRDefault="00EC155F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DE50A5">
              <w:rPr>
                <w:rFonts w:ascii="Calibri" w:hAnsi="Calibri" w:cs="Calibri"/>
                <w:sz w:val="16"/>
                <w:szCs w:val="16"/>
              </w:rPr>
              <w:t>ujących pojazdami (Dz. U. z 2021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DE50A5">
              <w:rPr>
                <w:rFonts w:ascii="Calibri" w:hAnsi="Calibri" w:cs="Calibri"/>
                <w:sz w:val="16"/>
                <w:szCs w:val="16"/>
              </w:rPr>
              <w:t>r. poz. 12122222</w:t>
            </w:r>
            <w:r w:rsidR="006B69D2">
              <w:rPr>
                <w:rFonts w:ascii="Calibri" w:hAnsi="Calibri" w:cs="Calibri"/>
                <w:sz w:val="16"/>
                <w:szCs w:val="16"/>
              </w:rPr>
              <w:t xml:space="preserve"> ze zm.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11242A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6B69D2">
              <w:rPr>
                <w:rFonts w:ascii="Calibri" w:hAnsi="Calibri" w:cs="Calibri"/>
                <w:sz w:val="16"/>
                <w:szCs w:val="16"/>
              </w:rPr>
              <w:t>r. poz. 231 ze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11242A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- rozporządzenie Ministra </w:t>
            </w:r>
            <w:r w:rsidR="00D46BC2" w:rsidRPr="0011242A">
              <w:rPr>
                <w:rFonts w:ascii="Calibri" w:hAnsi="Calibri" w:cs="Calibri"/>
                <w:sz w:val="16"/>
                <w:szCs w:val="16"/>
              </w:rPr>
              <w:t>Cyfryzacji z dnia 30 grudnia 2019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r. w sprawie opłaty ewidencyjnej stanowiącej przychód Funduszu – Centralna</w:t>
            </w:r>
            <w:r w:rsidRPr="0011242A">
              <w:rPr>
                <w:rFonts w:ascii="Calibri" w:hAnsi="Calibri" w:cs="Calibri"/>
                <w:sz w:val="16"/>
                <w:szCs w:val="16"/>
              </w:rPr>
              <w:br/>
              <w:t xml:space="preserve">   Ewidencja Po</w:t>
            </w:r>
            <w:r w:rsidR="00D46BC2" w:rsidRPr="0011242A">
              <w:rPr>
                <w:rFonts w:ascii="Calibri" w:hAnsi="Calibri" w:cs="Calibri"/>
                <w:sz w:val="16"/>
                <w:szCs w:val="16"/>
              </w:rPr>
              <w:t>j</w:t>
            </w:r>
            <w:r w:rsidR="0011242A">
              <w:rPr>
                <w:rFonts w:ascii="Calibri" w:hAnsi="Calibri" w:cs="Calibri"/>
                <w:sz w:val="16"/>
                <w:szCs w:val="16"/>
              </w:rPr>
              <w:t>azdów i Kierowców (Dz. U. z 2019</w:t>
            </w:r>
            <w:r w:rsidR="00D46BC2" w:rsidRPr="0011242A">
              <w:rPr>
                <w:rFonts w:ascii="Calibri" w:hAnsi="Calibri" w:cs="Calibri"/>
                <w:sz w:val="16"/>
                <w:szCs w:val="16"/>
              </w:rPr>
              <w:t xml:space="preserve"> r., poz. 2546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443EEA">
              <w:rPr>
                <w:rFonts w:ascii="Calibri" w:hAnsi="Calibri" w:cs="Calibri"/>
                <w:sz w:val="16"/>
                <w:szCs w:val="16"/>
              </w:rPr>
              <w:t> opłacie skarbowej (Dz. U z 2021 r., poz. 1923 ze zm.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3A7509" w:rsidRPr="0011242A" w:rsidRDefault="003A7509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11242A">
              <w:rPr>
                <w:rFonts w:ascii="Calibri" w:hAnsi="Calibri" w:cs="Calibri"/>
                <w:sz w:val="16"/>
                <w:szCs w:val="16"/>
                <w:u w:val="single"/>
              </w:rPr>
              <w:t>0,50 zł - oplata ewidencyjna,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Opłatę ewidencyjną wnosi się w kasie Starostwa Powiatu Żyrardowskiego lub na rachunek: </w:t>
            </w:r>
          </w:p>
          <w:p w:rsidR="00982D7F" w:rsidRPr="0011242A" w:rsidRDefault="00982D7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69 16</w:t>
            </w:r>
            <w:r w:rsidR="00490BF0">
              <w:rPr>
                <w:rFonts w:ascii="Calibri" w:hAnsi="Calibri" w:cs="Calibri"/>
                <w:sz w:val="16"/>
                <w:szCs w:val="16"/>
              </w:rPr>
              <w:t>00</w:t>
            </w:r>
            <w:bookmarkStart w:id="0" w:name="_GoBack"/>
            <w:bookmarkEnd w:id="0"/>
            <w:r w:rsidRPr="0011242A">
              <w:rPr>
                <w:rFonts w:ascii="Calibri" w:hAnsi="Calibri" w:cs="Calibri"/>
                <w:sz w:val="16"/>
                <w:szCs w:val="16"/>
              </w:rPr>
              <w:t xml:space="preserve">  1462 1808 7661 5000 0013</w:t>
            </w:r>
            <w:r w:rsidR="006B69D2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6B69D2">
              <w:rPr>
                <w:rFonts w:ascii="Calibri" w:hAnsi="Calibri" w:cs="Calibri"/>
                <w:i/>
                <w:sz w:val="16"/>
                <w:szCs w:val="16"/>
              </w:rPr>
              <w:t>/w tytule przelewu należy podać imię, nazwisko, adres i jakiej czynności dotyczy wpłata/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11242A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Opłatę za prawo jazdy w kasie Starostwa Powiatu Żyrardowskiego lub na rachunek: </w:t>
            </w:r>
          </w:p>
          <w:p w:rsidR="00EB7085" w:rsidRPr="0011242A" w:rsidRDefault="00EB7085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11242A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 w:rsidRPr="0011242A">
              <w:rPr>
                <w:rStyle w:val="Pogrubienie"/>
                <w:rFonts w:ascii="Calibri" w:hAnsi="Calibri" w:cs="Calibri"/>
                <w:b w:val="0"/>
                <w:sz w:val="16"/>
                <w:szCs w:val="16"/>
              </w:rPr>
              <w:t>W przypadku działania przez pełnomocnika: 17 zł opłata skarbowa.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11242A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 w:rsidRPr="0011242A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 w:rsidRPr="0011242A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na konto Urzędu Miasta Żyrardowa, nr rachunku: 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11242A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</w:t>
            </w:r>
            <w:r w:rsidRPr="0011242A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 w:rsidRPr="0011242A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 w:rsidRPr="0011242A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 w:rsidRPr="0011242A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3A7509" w:rsidRPr="0011242A" w:rsidRDefault="003A7509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9644D3" w:rsidRDefault="00EC155F" w:rsidP="009644D3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Wydział  Komunikacji Starostwa Powiatu Żyrardowie,</w:t>
            </w:r>
            <w:r w:rsidRPr="0011242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96-300</w:t>
            </w:r>
            <w:r w:rsidRPr="0011242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Żyrardó</w:t>
            </w:r>
            <w:r w:rsidRPr="0011242A"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, ul.</w:t>
            </w:r>
            <w:r w:rsidR="009644D3">
              <w:rPr>
                <w:rFonts w:ascii="Calibri" w:hAnsi="Calibri" w:cs="Calibri"/>
                <w:sz w:val="16"/>
                <w:szCs w:val="16"/>
              </w:rPr>
              <w:t xml:space="preserve"> Limanowskiego 45, pokój nr 107 po wcześniejszej rezerwacji internetowej </w:t>
            </w:r>
            <w:hyperlink r:id="rId5" w:history="1">
              <w:r w:rsidR="009644D3"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 w:rsidR="009644D3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3A7509" w:rsidRPr="0011242A" w:rsidRDefault="009644D3" w:rsidP="009644D3">
            <w:pPr>
              <w:spacing w:line="276" w:lineRule="auto"/>
              <w:ind w:left="-211" w:firstLine="211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EC155F" w:rsidRPr="0011242A" w:rsidRDefault="00EC155F" w:rsidP="00715CC7">
            <w:pPr>
              <w:spacing w:line="276" w:lineRule="auto"/>
              <w:ind w:left="-211" w:firstLine="211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Wydział  Komunikacji Starostwa Powiatu Żyrardowskiego, tel. 46</w:t>
            </w:r>
            <w:r w:rsidR="006B69D2">
              <w:rPr>
                <w:rFonts w:ascii="Calibri" w:hAnsi="Calibri" w:cs="Calibri"/>
                <w:sz w:val="16"/>
                <w:szCs w:val="16"/>
              </w:rPr>
              <w:t xml:space="preserve"> 856 61 25 </w:t>
            </w:r>
          </w:p>
          <w:p w:rsidR="003A7509" w:rsidRPr="0011242A" w:rsidRDefault="003A7509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EC155F" w:rsidRPr="0011242A" w:rsidRDefault="00EC155F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Niezwłocznie – sprawy nie wymagające zbierania dowodów, informacji lub wyjaśnień, </w:t>
            </w:r>
          </w:p>
          <w:p w:rsidR="003A7509" w:rsidRPr="009644D3" w:rsidRDefault="00EC155F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do 1 miesiąca – sprawy wymagają</w:t>
            </w:r>
            <w:r w:rsidR="00473827">
              <w:rPr>
                <w:rFonts w:ascii="Calibri" w:hAnsi="Calibri" w:cs="Calibri"/>
                <w:sz w:val="16"/>
                <w:szCs w:val="16"/>
              </w:rPr>
              <w:t xml:space="preserve">ce postępowania wyjaśniającego; 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do 2 miesięcy – sprawy szczególnie skomplikowane.</w:t>
            </w: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 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3A7509" w:rsidRPr="006B69D2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3A7509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w razie braku dowodu osobistego wymagane jest zaświadczenie o miejscu zameldowania.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11242A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EC155F" w:rsidRPr="0011242A" w:rsidRDefault="00EC155F" w:rsidP="003A750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  <w:r w:rsidR="003A7509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</w:t>
            </w: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</w:t>
            </w:r>
          </w:p>
          <w:p w:rsidR="00EC155F" w:rsidRPr="0011242A" w:rsidRDefault="00EC155F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color w:val="000000"/>
              </w:rPr>
              <w:t xml:space="preserve">   </w:t>
            </w: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Opracowała                                                             Sprawdził                                                            </w:t>
            </w:r>
          </w:p>
          <w:p w:rsidR="00EC155F" w:rsidRPr="0011242A" w:rsidRDefault="00EC155F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</w:t>
            </w:r>
            <w:r w:rsidRPr="0011242A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Edyta Stachura                                                     Paweł Myszkowski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 Inspektor w Wydziale Komunikacji,                        Dyrektor Wydziału Komunikacji,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     Transportu i Dróg Publicznych                             Transportu i Dróg Publicznych</w:t>
            </w: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6463AA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</w:t>
            </w:r>
            <w:r w:rsidR="001F31F5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</w:t>
            </w:r>
            <w:r w:rsidR="006463AA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>Data</w:t>
            </w:r>
            <w:r w:rsidR="006B69D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28.12.2021</w:t>
            </w: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r.       </w:t>
            </w:r>
          </w:p>
          <w:p w:rsidR="00EC155F" w:rsidRPr="0011242A" w:rsidRDefault="00EC155F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  <w:r w:rsidRPr="0011242A">
              <w:rPr>
                <w:rFonts w:ascii="Calibri" w:hAnsi="Calibri" w:cs="Calibri"/>
                <w:color w:val="000000"/>
              </w:rPr>
              <w:t xml:space="preserve">        </w:t>
            </w: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</w:t>
            </w:r>
          </w:p>
        </w:tc>
      </w:tr>
    </w:tbl>
    <w:p w:rsidR="00EC37B8" w:rsidRDefault="00EC37B8" w:rsidP="003A7509"/>
    <w:sectPr w:rsidR="00EC3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B77"/>
    <w:rsid w:val="0011242A"/>
    <w:rsid w:val="001F31F5"/>
    <w:rsid w:val="002977A8"/>
    <w:rsid w:val="003A7509"/>
    <w:rsid w:val="00443EEA"/>
    <w:rsid w:val="00473827"/>
    <w:rsid w:val="00490BF0"/>
    <w:rsid w:val="004B15D0"/>
    <w:rsid w:val="006463AA"/>
    <w:rsid w:val="006B69D2"/>
    <w:rsid w:val="006D6419"/>
    <w:rsid w:val="009644D3"/>
    <w:rsid w:val="00982D7F"/>
    <w:rsid w:val="00D46BC2"/>
    <w:rsid w:val="00DE50A5"/>
    <w:rsid w:val="00EB7085"/>
    <w:rsid w:val="00EC155F"/>
    <w:rsid w:val="00EC37B8"/>
    <w:rsid w:val="00F1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D74E08-07C9-49C4-AFC8-438F7148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155F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EC155F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C155F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EC155F"/>
    <w:rPr>
      <w:b/>
      <w:bCs/>
    </w:rPr>
  </w:style>
  <w:style w:type="paragraph" w:styleId="Bezodstpw">
    <w:name w:val="No Spacing"/>
    <w:uiPriority w:val="1"/>
    <w:qFormat/>
    <w:rsid w:val="00EC37B8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9644D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617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dcterms:created xsi:type="dcterms:W3CDTF">2020-07-23T11:45:00Z</dcterms:created>
  <dcterms:modified xsi:type="dcterms:W3CDTF">2022-01-11T10:19:00Z</dcterms:modified>
</cp:coreProperties>
</file>