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EB53E2">
        <w:rPr>
          <w:rFonts w:ascii="Arial" w:eastAsia="Times New Roman" w:hAnsi="Arial" w:cs="Arial"/>
          <w:b/>
          <w:sz w:val="20"/>
          <w:szCs w:val="20"/>
          <w:lang w:eastAsia="pl-PL"/>
        </w:rPr>
        <w:t>przewozu</w:t>
      </w:r>
      <w:r w:rsidR="00EC74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autokarowego</w:t>
      </w:r>
      <w:r w:rsidR="00AE60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Dobra energia dla „Jedynki”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B53E2">
        <w:rPr>
          <w:rFonts w:ascii="Arial" w:eastAsia="Times New Roman" w:hAnsi="Arial" w:cs="Arial"/>
          <w:b/>
          <w:sz w:val="20"/>
          <w:szCs w:val="20"/>
          <w:lang w:eastAsia="pl-PL"/>
        </w:rPr>
        <w:t>przewozu autokarowego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AE60A6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281F2E" w:rsidRDefault="00281F2E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0"/>
        <w:gridCol w:w="4396"/>
        <w:gridCol w:w="2480"/>
        <w:gridCol w:w="1985"/>
      </w:tblGrid>
      <w:tr w:rsidR="00DC666C" w:rsidTr="00992214">
        <w:trPr>
          <w:trHeight w:val="624"/>
        </w:trPr>
        <w:tc>
          <w:tcPr>
            <w:tcW w:w="490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l.p. </w:t>
            </w:r>
          </w:p>
        </w:tc>
        <w:tc>
          <w:tcPr>
            <w:tcW w:w="4396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przejazdu</w:t>
            </w:r>
          </w:p>
        </w:tc>
        <w:tc>
          <w:tcPr>
            <w:tcW w:w="2480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brutto za przejazd</w:t>
            </w:r>
          </w:p>
        </w:tc>
        <w:tc>
          <w:tcPr>
            <w:tcW w:w="1985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729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łączna za przejazd (cena jednostkowa x 2 przejazdy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DC666C" w:rsidTr="00992214">
        <w:trPr>
          <w:trHeight w:val="537"/>
        </w:trPr>
        <w:tc>
          <w:tcPr>
            <w:tcW w:w="490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Żyrardów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Sochaczew</w:t>
            </w:r>
          </w:p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666C" w:rsidTr="00992214">
        <w:trPr>
          <w:trHeight w:val="260"/>
        </w:trPr>
        <w:tc>
          <w:tcPr>
            <w:tcW w:w="490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6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 Mszczonów</w:t>
            </w:r>
          </w:p>
        </w:tc>
        <w:tc>
          <w:tcPr>
            <w:tcW w:w="2480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666C" w:rsidTr="00992214">
        <w:trPr>
          <w:trHeight w:val="260"/>
        </w:trPr>
        <w:tc>
          <w:tcPr>
            <w:tcW w:w="490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96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miejscowość</w:t>
            </w: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odległości do 60 km</w:t>
            </w:r>
          </w:p>
        </w:tc>
        <w:tc>
          <w:tcPr>
            <w:tcW w:w="2480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666C" w:rsidTr="00992214">
        <w:trPr>
          <w:trHeight w:val="780"/>
        </w:trPr>
        <w:tc>
          <w:tcPr>
            <w:tcW w:w="490" w:type="dxa"/>
            <w:vAlign w:val="center"/>
          </w:tcPr>
          <w:p w:rsidR="00DC666C" w:rsidRPr="0097292B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6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2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Żyrardów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Warszawa (Politechnika Warszawska)</w:t>
            </w:r>
          </w:p>
        </w:tc>
        <w:tc>
          <w:tcPr>
            <w:tcW w:w="2480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C666C" w:rsidRDefault="00DC666C" w:rsidP="0099221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7292B" w:rsidRDefault="0097292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P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B53E2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brutto:</w:t>
      </w:r>
      <w:r w:rsidR="00E1562D" w:rsidRPr="00E1562D">
        <w:rPr>
          <w:rFonts w:ascii="Arial" w:eastAsia="Times New Roman" w:hAnsi="Arial" w:cs="Arial"/>
          <w:sz w:val="20"/>
          <w:szCs w:val="20"/>
          <w:lang w:eastAsia="pl-PL"/>
        </w:rPr>
        <w:t>….…………………………………..……………..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E1562D" w:rsidRP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od listopada 2016r. do końca </w:t>
      </w:r>
      <w:r w:rsidR="00CC009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czerwca 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2018r.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9F381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</w:t>
      </w:r>
      <w:r w:rsidR="009F3811">
        <w:rPr>
          <w:rFonts w:ascii="Arial" w:eastAsia="Times New Roman" w:hAnsi="Arial" w:cs="Arial"/>
          <w:sz w:val="20"/>
          <w:szCs w:val="20"/>
          <w:lang w:eastAsia="pl-PL"/>
        </w:rPr>
        <w:t>wiadczamy, że zgodnie z art. 24 ust. 11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9F381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</w:t>
      </w:r>
      <w:r w:rsidR="009F3811">
        <w:rPr>
          <w:rFonts w:ascii="Arial" w:eastAsia="Times New Roman" w:hAnsi="Arial" w:cs="Arial"/>
          <w:sz w:val="20"/>
          <w:szCs w:val="20"/>
          <w:lang w:eastAsia="pl-PL"/>
        </w:rPr>
        <w:t>e należymy do grupy kapitałowej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2007r. o ochronie konkurencji i konsumentów (Dz.U. Nr 50, poz. 331, z późn. zm.) *</w:t>
      </w:r>
    </w:p>
    <w:p w:rsidR="00147F50" w:rsidRPr="00147F50" w:rsidRDefault="00147F50" w:rsidP="009F381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</w:t>
      </w:r>
      <w:r w:rsidR="009F3811">
        <w:rPr>
          <w:rFonts w:ascii="Arial" w:eastAsia="Times New Roman" w:hAnsi="Arial" w:cs="Arial"/>
          <w:sz w:val="20"/>
          <w:szCs w:val="20"/>
          <w:lang w:eastAsia="pl-PL"/>
        </w:rPr>
        <w:t xml:space="preserve">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2007r. o ochronie konkurencji i konsumentów (Dz.U. Nr 50, poz. 331, z późn. zm.) </w:t>
      </w:r>
      <w:r w:rsidR="009F381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9F381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9F38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60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</w:t>
      </w:r>
      <w:r w:rsidR="00135DD1">
        <w:rPr>
          <w:rFonts w:ascii="Arial" w:eastAsia="Times New Roman" w:hAnsi="Arial" w:cs="Arial"/>
          <w:sz w:val="20"/>
          <w:szCs w:val="20"/>
          <w:lang w:eastAsia="pl-PL"/>
        </w:rPr>
        <w:t xml:space="preserve">usługi </w:t>
      </w:r>
      <w:r w:rsidR="00CC0090">
        <w:rPr>
          <w:rFonts w:ascii="Arial" w:eastAsia="Times New Roman" w:hAnsi="Arial" w:cs="Arial"/>
          <w:sz w:val="20"/>
          <w:szCs w:val="20"/>
          <w:lang w:eastAsia="pl-PL"/>
        </w:rPr>
        <w:t>przewozów autokarowych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87750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przewozów autokarowych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AE60A6">
        <w:rPr>
          <w:rFonts w:ascii="Arial" w:eastAsia="Times New Roman" w:hAnsi="Arial" w:cs="Arial"/>
          <w:sz w:val="20"/>
          <w:szCs w:val="20"/>
          <w:lang w:eastAsia="pl-PL"/>
        </w:rPr>
        <w:t>Dobra energia dla „Jedynki”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AE60A6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AE60A6">
        <w:rPr>
          <w:rFonts w:ascii="Arial" w:eastAsia="Times New Roman" w:hAnsi="Arial" w:cs="Arial"/>
          <w:sz w:val="20"/>
          <w:szCs w:val="20"/>
          <w:lang w:eastAsia="pl-PL"/>
        </w:rPr>
        <w:t xml:space="preserve"> Żyrardowie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60A6">
        <w:rPr>
          <w:rFonts w:ascii="Arial" w:eastAsia="Times New Roman" w:hAnsi="Arial" w:cs="Arial"/>
          <w:sz w:val="20"/>
          <w:szCs w:val="20"/>
          <w:lang w:eastAsia="pl-PL"/>
        </w:rPr>
        <w:br/>
        <w:t>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przewozów autokarowych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do końca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 2018r. 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według harmonogramu określonego w SIWZ.</w:t>
      </w:r>
    </w:p>
    <w:p w:rsidR="00147F50" w:rsidRPr="0052143C" w:rsidRDefault="0052143C" w:rsidP="0052143C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52143C">
        <w:rPr>
          <w:rFonts w:ascii="Arial" w:eastAsia="Times New Roman" w:hAnsi="Arial" w:cs="Arial"/>
          <w:sz w:val="20"/>
          <w:szCs w:val="20"/>
          <w:lang w:eastAsia="pl-PL"/>
        </w:rPr>
        <w:t>O szczegółowych terminach i ilościach zestawów Zleceniobiorca poinformuję Zleceniodawcę z co najmniej  tygodniowym wyprzedzeniem (telefonicznie, pisemnie lub faksem).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87750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571EC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57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dotyczące terminów realizacji oraz wartości umowy w formie aneksu w przypadku zmian we wniosku aplikacyjnym oraz umowie o dofi</w:t>
      </w:r>
      <w:r w:rsidR="0087750F">
        <w:rPr>
          <w:rFonts w:ascii="Arial" w:eastAsia="Times New Roman" w:hAnsi="Arial" w:cs="Arial"/>
          <w:sz w:val="20"/>
          <w:szCs w:val="20"/>
          <w:lang w:eastAsia="pl-PL"/>
        </w:rPr>
        <w:t xml:space="preserve">nansowanie projektu 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60A6">
        <w:rPr>
          <w:rFonts w:ascii="Arial" w:eastAsia="Times New Roman" w:hAnsi="Arial" w:cs="Arial"/>
          <w:sz w:val="20"/>
          <w:szCs w:val="20"/>
          <w:lang w:eastAsia="pl-PL"/>
        </w:rPr>
        <w:t>Dobra energia dla „Jedynki”,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57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F571EC" w:rsidRPr="00147F50" w:rsidRDefault="00F571EC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F571EC" w:rsidRPr="00147F50" w:rsidRDefault="00F571EC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75C" w:rsidRDefault="00D6275C" w:rsidP="00A63ACE">
      <w:pPr>
        <w:spacing w:after="0" w:line="240" w:lineRule="auto"/>
      </w:pPr>
      <w:r>
        <w:separator/>
      </w:r>
    </w:p>
  </w:endnote>
  <w:endnote w:type="continuationSeparator" w:id="0">
    <w:p w:rsidR="00D6275C" w:rsidRDefault="00D6275C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75C" w:rsidRDefault="00D6275C" w:rsidP="00A63ACE">
      <w:pPr>
        <w:spacing w:after="0" w:line="240" w:lineRule="auto"/>
      </w:pPr>
      <w:r>
        <w:separator/>
      </w:r>
    </w:p>
  </w:footnote>
  <w:footnote w:type="continuationSeparator" w:id="0">
    <w:p w:rsidR="00D6275C" w:rsidRDefault="00D6275C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F7DCB"/>
    <w:multiLevelType w:val="hybridMultilevel"/>
    <w:tmpl w:val="7BB4366C"/>
    <w:lvl w:ilvl="0" w:tplc="64BCE1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07A84"/>
    <w:multiLevelType w:val="hybridMultilevel"/>
    <w:tmpl w:val="D012D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4"/>
  </w:num>
  <w:num w:numId="2">
    <w:abstractNumId w:val="2"/>
  </w:num>
  <w:num w:numId="3">
    <w:abstractNumId w:val="32"/>
  </w:num>
  <w:num w:numId="4">
    <w:abstractNumId w:val="20"/>
  </w:num>
  <w:num w:numId="5">
    <w:abstractNumId w:val="37"/>
  </w:num>
  <w:num w:numId="6">
    <w:abstractNumId w:val="17"/>
  </w:num>
  <w:num w:numId="7">
    <w:abstractNumId w:val="35"/>
  </w:num>
  <w:num w:numId="8">
    <w:abstractNumId w:val="0"/>
  </w:num>
  <w:num w:numId="9">
    <w:abstractNumId w:val="8"/>
  </w:num>
  <w:num w:numId="10">
    <w:abstractNumId w:val="26"/>
  </w:num>
  <w:num w:numId="11">
    <w:abstractNumId w:val="15"/>
  </w:num>
  <w:num w:numId="12">
    <w:abstractNumId w:val="22"/>
  </w:num>
  <w:num w:numId="13">
    <w:abstractNumId w:val="29"/>
  </w:num>
  <w:num w:numId="14">
    <w:abstractNumId w:val="41"/>
    <w:lvlOverride w:ilvl="0">
      <w:startOverride w:val="1"/>
    </w:lvlOverride>
  </w:num>
  <w:num w:numId="15">
    <w:abstractNumId w:val="38"/>
  </w:num>
  <w:num w:numId="16">
    <w:abstractNumId w:val="11"/>
  </w:num>
  <w:num w:numId="17">
    <w:abstractNumId w:val="4"/>
  </w:num>
  <w:num w:numId="18">
    <w:abstractNumId w:val="18"/>
  </w:num>
  <w:num w:numId="19">
    <w:abstractNumId w:val="13"/>
  </w:num>
  <w:num w:numId="20">
    <w:abstractNumId w:val="1"/>
  </w:num>
  <w:num w:numId="21">
    <w:abstractNumId w:val="21"/>
  </w:num>
  <w:num w:numId="22">
    <w:abstractNumId w:val="25"/>
  </w:num>
  <w:num w:numId="23">
    <w:abstractNumId w:val="16"/>
  </w:num>
  <w:num w:numId="24">
    <w:abstractNumId w:val="3"/>
  </w:num>
  <w:num w:numId="25">
    <w:abstractNumId w:val="30"/>
  </w:num>
  <w:num w:numId="26">
    <w:abstractNumId w:val="19"/>
  </w:num>
  <w:num w:numId="27">
    <w:abstractNumId w:val="39"/>
  </w:num>
  <w:num w:numId="28">
    <w:abstractNumId w:val="12"/>
  </w:num>
  <w:num w:numId="29">
    <w:abstractNumId w:val="40"/>
  </w:num>
  <w:num w:numId="30">
    <w:abstractNumId w:val="28"/>
  </w:num>
  <w:num w:numId="31">
    <w:abstractNumId w:val="5"/>
  </w:num>
  <w:num w:numId="32">
    <w:abstractNumId w:val="6"/>
  </w:num>
  <w:num w:numId="33">
    <w:abstractNumId w:val="31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51FE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A0008"/>
    <w:rsid w:val="002B0D20"/>
    <w:rsid w:val="002B5C7C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0A6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3644F"/>
    <w:rsid w:val="008425FC"/>
    <w:rsid w:val="0087750F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6BE5"/>
    <w:rsid w:val="009C7F65"/>
    <w:rsid w:val="009D77D6"/>
    <w:rsid w:val="009E66DC"/>
    <w:rsid w:val="009F3811"/>
    <w:rsid w:val="00A030CF"/>
    <w:rsid w:val="00A278F1"/>
    <w:rsid w:val="00A4153A"/>
    <w:rsid w:val="00A514CB"/>
    <w:rsid w:val="00A57914"/>
    <w:rsid w:val="00A63ACE"/>
    <w:rsid w:val="00AE00F0"/>
    <w:rsid w:val="00AE60A6"/>
    <w:rsid w:val="00AF63E5"/>
    <w:rsid w:val="00B16C77"/>
    <w:rsid w:val="00B456DF"/>
    <w:rsid w:val="00B53853"/>
    <w:rsid w:val="00B53F8F"/>
    <w:rsid w:val="00B760C9"/>
    <w:rsid w:val="00B928BC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0090"/>
    <w:rsid w:val="00CC5333"/>
    <w:rsid w:val="00CC7D12"/>
    <w:rsid w:val="00CD7212"/>
    <w:rsid w:val="00D02645"/>
    <w:rsid w:val="00D152A7"/>
    <w:rsid w:val="00D1643F"/>
    <w:rsid w:val="00D33A5F"/>
    <w:rsid w:val="00D55739"/>
    <w:rsid w:val="00D6275C"/>
    <w:rsid w:val="00D66418"/>
    <w:rsid w:val="00D759F7"/>
    <w:rsid w:val="00D86ADF"/>
    <w:rsid w:val="00D9414B"/>
    <w:rsid w:val="00D979E4"/>
    <w:rsid w:val="00DA511F"/>
    <w:rsid w:val="00DB4A6B"/>
    <w:rsid w:val="00DB676B"/>
    <w:rsid w:val="00DC666C"/>
    <w:rsid w:val="00DE7B7E"/>
    <w:rsid w:val="00DF4DC4"/>
    <w:rsid w:val="00DF58B6"/>
    <w:rsid w:val="00E1562D"/>
    <w:rsid w:val="00E30DD1"/>
    <w:rsid w:val="00E323D5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27DFC"/>
    <w:rsid w:val="00F30C55"/>
    <w:rsid w:val="00F571EC"/>
    <w:rsid w:val="00FB0985"/>
    <w:rsid w:val="00FB2127"/>
    <w:rsid w:val="00FC2BEC"/>
    <w:rsid w:val="00FD1EBB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8590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Maciej Ragan</cp:lastModifiedBy>
  <cp:revision>2</cp:revision>
  <dcterms:created xsi:type="dcterms:W3CDTF">2016-11-10T12:38:00Z</dcterms:created>
  <dcterms:modified xsi:type="dcterms:W3CDTF">2016-11-10T12:38:00Z</dcterms:modified>
</cp:coreProperties>
</file>