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832EC">
        <w:rPr>
          <w:rFonts w:ascii="Arial" w:eastAsia="Times New Roman" w:hAnsi="Arial" w:cs="Arial"/>
          <w:b/>
          <w:sz w:val="20"/>
          <w:szCs w:val="20"/>
          <w:lang w:eastAsia="pl-PL"/>
        </w:rPr>
        <w:t>zakupu pomocy dydaktycznych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4331B">
        <w:rPr>
          <w:rFonts w:ascii="Arial" w:eastAsia="Times New Roman" w:hAnsi="Arial" w:cs="Arial"/>
          <w:b/>
          <w:sz w:val="20"/>
          <w:szCs w:val="20"/>
          <w:lang w:eastAsia="pl-PL"/>
        </w:rPr>
        <w:t>zakupu i dostawy pomocy dydaktycznych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B74FC4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F2E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CZĘŚĆ I: </w:t>
      </w:r>
    </w:p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B74FC4" w:rsidTr="00D41B71">
        <w:trPr>
          <w:trHeight w:val="943"/>
        </w:trPr>
        <w:tc>
          <w:tcPr>
            <w:tcW w:w="597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vAlign w:val="center"/>
          </w:tcPr>
          <w:p w:rsidR="00B74FC4" w:rsidRPr="00280E3C" w:rsidRDefault="00B74FC4" w:rsidP="00280E3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oduktu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C533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81" w:type="dxa"/>
            <w:vAlign w:val="center"/>
          </w:tcPr>
          <w:p w:rsidR="00B74FC4" w:rsidRPr="00280E3C" w:rsidRDefault="00B74FC4" w:rsidP="00B74F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łączna za (cena jednostkowa</w:t>
            </w:r>
            <w:r w:rsidR="00280E3C"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x</w:t>
            </w: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ilość sztuk)</w:t>
            </w:r>
          </w:p>
        </w:tc>
      </w:tr>
      <w:tr w:rsidR="00B74FC4" w:rsidTr="00D41B71">
        <w:trPr>
          <w:trHeight w:val="392"/>
        </w:trPr>
        <w:tc>
          <w:tcPr>
            <w:tcW w:w="597" w:type="dxa"/>
            <w:vAlign w:val="center"/>
          </w:tcPr>
          <w:p w:rsidR="00B74FC4" w:rsidRPr="0097292B" w:rsidRDefault="00F11978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vAlign w:val="center"/>
          </w:tcPr>
          <w:p w:rsidR="00B74FC4" w:rsidRDefault="00F06961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Projektor </w:t>
            </w:r>
            <w:r w:rsidR="00CF07B4" w:rsidRPr="00CF0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multimedialny</w:t>
            </w:r>
          </w:p>
        </w:tc>
        <w:tc>
          <w:tcPr>
            <w:tcW w:w="1779" w:type="dxa"/>
            <w:vAlign w:val="center"/>
          </w:tcPr>
          <w:p w:rsidR="00B74FC4" w:rsidRDefault="00CF07B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562D" w:rsidRP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B53E2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</w:t>
      </w:r>
      <w:r w:rsidR="00E1562D" w:rsidRPr="00E1562D">
        <w:rPr>
          <w:rFonts w:ascii="Arial" w:eastAsia="Times New Roman" w:hAnsi="Arial" w:cs="Arial"/>
          <w:sz w:val="20"/>
          <w:szCs w:val="20"/>
          <w:lang w:eastAsia="pl-PL"/>
        </w:rPr>
        <w:t>….…………………………………..……………..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1978" w:rsidRDefault="00F11978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D41B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1729"/>
        <w:gridCol w:w="3431"/>
        <w:gridCol w:w="753"/>
        <w:gridCol w:w="1294"/>
        <w:gridCol w:w="1294"/>
      </w:tblGrid>
      <w:tr w:rsidR="00F11978" w:rsidRPr="008A7D6D" w:rsidTr="008515E7">
        <w:trPr>
          <w:trHeight w:val="415"/>
        </w:trPr>
        <w:tc>
          <w:tcPr>
            <w:tcW w:w="539" w:type="dxa"/>
          </w:tcPr>
          <w:p w:rsidR="00F11978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978" w:rsidRPr="008A7D6D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F11978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978" w:rsidRPr="008A7D6D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4262" w:type="dxa"/>
          </w:tcPr>
          <w:p w:rsidR="00F11978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978" w:rsidRPr="008A7D6D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Istotne funkcje/parametry wymagania minimalne</w:t>
            </w:r>
          </w:p>
        </w:tc>
        <w:tc>
          <w:tcPr>
            <w:tcW w:w="824" w:type="dxa"/>
          </w:tcPr>
          <w:p w:rsidR="00F11978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1978" w:rsidRPr="008A7D6D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770" w:type="dxa"/>
          </w:tcPr>
          <w:p w:rsidR="00F11978" w:rsidRPr="008A7D6D" w:rsidRDefault="00DC5338" w:rsidP="00DC5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770" w:type="dxa"/>
          </w:tcPr>
          <w:p w:rsidR="00F11978" w:rsidRPr="008A7D6D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Cena łączna za (cena jednostkowa x ilość sztuk)</w:t>
            </w: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Stół ślusarski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Wymiary blatu min. 75x150cm, blat o grubości 40mm, nośność stołu min. 500kg, blat z otworami do przymocowania 2 imadeł z kowadełkami 150mm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Zestaw do obróbki ręcznej metali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 xml:space="preserve">Piłka kabłąkowa do metalu z dwoma brzeszczotami 300mm z stali węglowej do metalu, rękojeść z osłoną dłoni; 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 xml:space="preserve">Pilniki do metalu, zestaw 5 szt., płaski, półokrągły, okrągły, kwadratowy, trójkątny, uchwyt bezpieczny, stal T12, gradacja 2; 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 xml:space="preserve">Młotek o wadze 1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kg; 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Kątownik nastawny 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o zakresie mierzenia 0°- 270°; Punktak 6x112mm, 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Punktak 8x112mm; 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Rysik traserski węglikowy 6x140mm;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Zestaw kluczy oczkowo-płaskich 12 szt. 6-22mm; Zestaw kluczy nasadowych z grzechotką ½’ 18 szt. nasadek 8-32 mm; 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Zestaw kluczy imbusowych 12 szt. 2-14mm; 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Zestaw gwintowników i narzynek 21 gwintowników:  M3x0.5, M4x0.7, M5x0.8, M6x1.0, M8x1.25, M10x1.5, M12x1.75, 7 narzynek: M12, M10, M8, M6, M5, M4, M3, w komplecie uchwyt do gwintowników, uchwyt do narzynek, grzebień pomiarowy do sprawdzania gwintów, wkrętak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Imadło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Imadło obrotowe ślusarskie z kowadłem 150mm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Wiertarka stołowa z kompletem wierteł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Moc nominalna 710 W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Prędkość obrotowa bez obciążenia (1./2.bieg) - 200–850/2.500 min-1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Maks. średnica wiercenia w stali, drewnie – 13 mm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Zakres mocowania uchwytu wiertarskiego 1,5–13mm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Skok 90 mm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Zestaw wierteł do metalu Ilość w zestawie: 24 sztuk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Średnice wierteł: 1.5, 2, 2.5, 3, 3.5, 4, 4.5, 5, 5.5, 6, 6.5, 7, 7.5, 8, 8.5, 9, 9.5, 10, 10.5, 11, 11.5, 12, 12.5, 13 mm mm, Kąt oszlifowania powierzchni bocznej stożka: 118°, Uchwyt: walcowy rolkowy, Typ: N, cylindryczne, Wytrzymałość na rozciąganie: do 900 N/mm², Opakowanie: kaseta</w:t>
            </w:r>
            <w:r w:rsidRPr="00BA5D83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 xml:space="preserve"> metalowa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Ręczne nożyce do cięcia blachy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Nożyce proste ze stali molibdenowo – chromowej utwardzane do około 60-62 HRC, do cięcia blach stalowych do grubości 1,5mm i stali nierdzewnej 0,9mm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Szlifierka kątowa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Moc pobierana: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1400 W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Prędkość bez obciążenia: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11500 obr/min</w:t>
            </w:r>
          </w:p>
          <w:p w:rsidR="00F11978" w:rsidRPr="00BA5D83" w:rsidRDefault="00F11978" w:rsidP="008515E7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A5D83">
              <w:rPr>
                <w:rStyle w:val="apple-converted-space"/>
                <w:rFonts w:ascii="Times New Roman" w:hAnsi="Times New Roman"/>
                <w:bCs/>
                <w:color w:val="424C9A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Maks. średnica tarczy: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125 mm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Gwint wrzeciona: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M14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Wibracje na ramionach: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szlifowanie drobne: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8,3 m/s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szlifowanie: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1,5 m/s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Ciśnienie dźwięku: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89 dB(A)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Ciśnienie akustyczne: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100 dB(A)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Style w:val="Pogrubieni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W zestawie z szlifierką: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beznarzędziowo ustawiana osłona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wielopozycyjna rękojeść boczna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wewnętrzny i zewnętrzny kołnierz ściernic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klucz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PL Kitbox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Spawarka elektryczna z wyposażeniem ochronnym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Prąd spawania (A)/ Sprawność (%):200A/60%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Zasilanie (V):230V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Zabezpieczenie sieci (A):25A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lastRenderedPageBreak/>
              <w:t>Pobór mocy (kVA):5,5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Zakres regulacji prądu: płynny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Waga (kg):ok 9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Typ spawarki: inwerterowa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 zestawie: spawarka, przewód masy z uchwytem, przewód spawalniczy z uchwytem, instrukcja obsługi, oryginalne opakowanie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Przyłbica ochronna samościemniająca; przyłbica wykonana jest z wysoce odpornego materiału polimerowego, Stan rozjaśnienia: 4 DIN, Stopień ochrony w stanie zaciemnionym: 9-13 DIN, Ochrona oczu wg. normy: EN379 1/2/1, Ochrona twarzy wg. normy: EN175, Pole widzenia : 92,5mm x 42,5mm, Czas reakcji: nie większy niż 0,0001 s.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Zestaw do lutowanie twardego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Lampa lutownicza na naboje 190 g</w:t>
            </w:r>
            <w:r w:rsidRPr="00BA5D83">
              <w:rPr>
                <w:rFonts w:ascii="Times New Roman" w:hAnsi="Times New Roman"/>
                <w:sz w:val="20"/>
                <w:szCs w:val="20"/>
              </w:rPr>
              <w:br/>
              <w:t>-zapłon piezoelektryczny</w:t>
            </w:r>
            <w:r w:rsidRPr="00BA5D83">
              <w:rPr>
                <w:rFonts w:ascii="Times New Roman" w:hAnsi="Times New Roman"/>
                <w:sz w:val="20"/>
                <w:szCs w:val="20"/>
              </w:rPr>
              <w:br/>
              <w:t>-temperatura pracy 1350°C</w:t>
            </w:r>
            <w:r w:rsidRPr="00BA5D83">
              <w:rPr>
                <w:rFonts w:ascii="Times New Roman" w:hAnsi="Times New Roman"/>
                <w:sz w:val="20"/>
                <w:szCs w:val="20"/>
              </w:rPr>
              <w:br/>
              <w:t>-średnie zużycie gazu 180g/h</w:t>
            </w:r>
            <w:r w:rsidRPr="00BA5D83">
              <w:rPr>
                <w:rFonts w:ascii="Times New Roman" w:hAnsi="Times New Roman"/>
                <w:sz w:val="20"/>
                <w:szCs w:val="20"/>
              </w:rPr>
              <w:br/>
              <w:t>- moc 1.9 kW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- w zestawie 20 naboi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Zgrzewarka do instalacji z tworzyw sztucznych 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Przemysłowa zgrzewarka/ spawarka do plastiku i tworzyw sztucznych, w tym tworzyw termoplastycznych typu PVC , PE , PP , PA , PC , ABS , PUR Napięcie: 230V /   50Hz/60Hz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Moc: 1600W Temperatura: od 400C do 7000C (płynnie regulowana) Wydatek powietrza: max 300L/min Ciśnienie statyczne Pa: ok. 3000 (30mbar) po 24h pracy W ZESTAWIE:  But do szybkiego spawania, Dysza okrągła, Dysza klinowa do wstępnego zgrzewania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Gwintownica ręczna do rur stalowych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Gwintownica ręczna z trzema głowicami 1' ,  3/4' , ½ cala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Kompresor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Kompresor olejowy napięcie zasilania 230V/50Hz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moc silnika min. 1,5 kW, pojemność zbiornika 50l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wydajność min. 200l/min, metalowy zbiornik, max ciśnienie 8 BAR, włącznik ciśnienia, filtr powietrza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Suwmiarka uniwersalna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Maksymalna długość pomiaru 160mm, dokładność pomiaru 0,05mm, etui na suwmiarkę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Sprawdzian do ngwintów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Wykonanie; Materiał Stal. Liczbowe oznaczenie listków. Śruba zaciskowa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Skok: 0,25-6 mm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Ilość zwojów: 4-62″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Ilość listków: 52</w:t>
            </w:r>
          </w:p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Zastosowanie: Do kontroli skoku gwintów wewnętrznych i zewnętrznych.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Przymiar liniowy zwijany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>- długośc pomiaru 5 metrów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-podziałka milimetrowa -powłoka antyrefleksyjna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-automatyczne zwijanie taśmy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-2-stopniowy mechanizm hamulcowy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-szerokość taśmy: 19mm (TM5)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-obudowa z tworzywa ABS, chromowana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-zaczep do paska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A5D8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Tolerancja pomiaru: klasa I wg. standardu EC</w:t>
            </w:r>
            <w:r w:rsidRPr="00BA5D83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978" w:rsidRPr="00BA5D83" w:rsidTr="008515E7">
        <w:tc>
          <w:tcPr>
            <w:tcW w:w="539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97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Termometr przemysłowy</w:t>
            </w:r>
          </w:p>
        </w:tc>
        <w:tc>
          <w:tcPr>
            <w:tcW w:w="4262" w:type="dxa"/>
          </w:tcPr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2 czujniki drutowe typu K (od -20 do +250ºC)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Maksymalna temperatura +1372 °C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Minimalna temperatura -200 °C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Możliwość kalibracji zgodnie z ISO/DKD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Podstawowa dokładność (+/-) 0.15 %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Podstawowa dokładność (+/-) °C 1 °C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Rozdzielczość temperatury 0.1 °C</w:t>
            </w:r>
          </w:p>
          <w:p w:rsidR="00F11978" w:rsidRPr="00BA5D83" w:rsidRDefault="00F11978" w:rsidP="008515E7">
            <w:pPr>
              <w:pStyle w:val="NormalnyWeb"/>
              <w:shd w:val="clear" w:color="auto" w:fill="FFFFFF"/>
              <w:spacing w:before="0" w:beforeAutospacing="0" w:after="45" w:afterAutospacing="0"/>
              <w:rPr>
                <w:color w:val="000000"/>
                <w:sz w:val="20"/>
                <w:szCs w:val="20"/>
              </w:rPr>
            </w:pPr>
            <w:r w:rsidRPr="00BA5D83">
              <w:rPr>
                <w:rStyle w:val="Pogrubienie"/>
                <w:color w:val="000000"/>
                <w:sz w:val="20"/>
                <w:szCs w:val="20"/>
              </w:rPr>
              <w:t>Typ czujnika K, J</w:t>
            </w:r>
          </w:p>
        </w:tc>
        <w:tc>
          <w:tcPr>
            <w:tcW w:w="824" w:type="dxa"/>
            <w:vAlign w:val="center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F11978" w:rsidRPr="00BA5D83" w:rsidRDefault="00F11978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978" w:rsidRPr="00D41B71" w:rsidRDefault="00F11978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D41B71" w:rsidRDefault="00727B4D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147F50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B92A21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FF4F0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21</w:t>
      </w:r>
      <w:r w:rsidR="00E4331B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dni od dnia podpisania umowy.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</w:p>
    <w:p w:rsidR="00147F50" w:rsidRPr="00C30B9E" w:rsidRDefault="00147F50" w:rsidP="00B92A2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świadczamy, że zgodnie z art. 24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ust. 11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e należymy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konkurencji i konsumentów (Dz.U. Nr 50, poz. 331, z późn. zm.) *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Informujemy, że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 xml:space="preserve">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2007r. o ochronie konkurencji i konsumentów (Dz.U. Nr 50, poz. 331, z późn. zm.)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27741" w:rsidRPr="00147F50" w:rsidRDefault="00A27741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B92A21">
      <w:pPr>
        <w:pStyle w:val="Akapitzlist"/>
        <w:numPr>
          <w:ilvl w:val="0"/>
          <w:numId w:val="8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</w:t>
      </w:r>
      <w:r w:rsidR="00B40DAB">
        <w:rPr>
          <w:rFonts w:ascii="Arial" w:eastAsia="Times New Roman" w:hAnsi="Arial" w:cs="Arial"/>
          <w:sz w:val="20"/>
          <w:szCs w:val="20"/>
          <w:lang w:eastAsia="pl-PL"/>
        </w:rPr>
        <w:t>prowadzenia działalności w zakresie objętym zamówieniem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4B136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8172BB">
        <w:rPr>
          <w:rFonts w:ascii="Arial" w:eastAsia="Times New Roman" w:hAnsi="Arial" w:cs="Arial"/>
          <w:sz w:val="20"/>
          <w:szCs w:val="20"/>
          <w:lang w:eastAsia="pl-PL"/>
        </w:rPr>
        <w:t>dostarczenia pomocy dydaktycznych do p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rojektu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>Dobra energia dla „Jedynki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 xml:space="preserve"> Żyrardowie 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 w:rsidR="004B136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B92A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dostarczyć przedmiot zamówienia część ……………………………… w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FF4F01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 dni od dnia podpisania niniejszej umowy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Default="00147F50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 xml:space="preserve">według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oferty oraz specyfikacji istotnych warunków zamówienia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586F" w:rsidRP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Gwarancja na przedmiot zamówienia wynosi 2 lata od terminu wykonania zamówienia, o którym mowa w § 3 ust. 1. </w:t>
      </w:r>
    </w:p>
    <w:p w:rsid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W ramach gwarancji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</w:t>
      </w:r>
      <w:r w:rsidRPr="006A586F">
        <w:rPr>
          <w:rFonts w:ascii="Arial" w:eastAsia="Times New Roman" w:hAnsi="Arial" w:cs="Arial"/>
          <w:sz w:val="20"/>
          <w:szCs w:val="20"/>
          <w:lang w:eastAsia="pl-PL"/>
        </w:rPr>
        <w:t>zobowiązany jest do nieodpłatnej naprawy lub nieodpłatnej wymiany wadliwego sprzętu na nowy w terminie 14 dni od dnia zgłoszenia wady.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B92A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F11978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 xml:space="preserve">Dobra energia dla „Jedynki”, 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4A" w:rsidRDefault="0013154A" w:rsidP="00A63ACE">
      <w:pPr>
        <w:spacing w:after="0" w:line="240" w:lineRule="auto"/>
      </w:pPr>
      <w:r>
        <w:separator/>
      </w:r>
    </w:p>
  </w:endnote>
  <w:end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4A" w:rsidRDefault="0013154A" w:rsidP="00A63ACE">
      <w:pPr>
        <w:spacing w:after="0" w:line="240" w:lineRule="auto"/>
      </w:pPr>
      <w:r>
        <w:separator/>
      </w:r>
    </w:p>
  </w:footnote>
  <w:foot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86D"/>
    <w:multiLevelType w:val="hybridMultilevel"/>
    <w:tmpl w:val="E20A40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91684"/>
    <w:multiLevelType w:val="hybridMultilevel"/>
    <w:tmpl w:val="F19EF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5578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8E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41BF"/>
    <w:multiLevelType w:val="hybridMultilevel"/>
    <w:tmpl w:val="0F5EEA3E"/>
    <w:lvl w:ilvl="0" w:tplc="49721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4D51"/>
    <w:multiLevelType w:val="hybridMultilevel"/>
    <w:tmpl w:val="54860BBE"/>
    <w:lvl w:ilvl="0" w:tplc="2D08E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2014"/>
    <w:multiLevelType w:val="hybridMultilevel"/>
    <w:tmpl w:val="A5C85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23BF5"/>
    <w:multiLevelType w:val="hybridMultilevel"/>
    <w:tmpl w:val="CAC0D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60C17"/>
    <w:multiLevelType w:val="hybridMultilevel"/>
    <w:tmpl w:val="A0546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E2D0E"/>
    <w:multiLevelType w:val="hybridMultilevel"/>
    <w:tmpl w:val="67BAAC62"/>
    <w:lvl w:ilvl="0" w:tplc="77B6F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4C6"/>
    <w:multiLevelType w:val="hybridMultilevel"/>
    <w:tmpl w:val="E698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A423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370B"/>
    <w:multiLevelType w:val="hybridMultilevel"/>
    <w:tmpl w:val="9DD4727A"/>
    <w:lvl w:ilvl="0" w:tplc="A6F44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6697"/>
    <w:multiLevelType w:val="hybridMultilevel"/>
    <w:tmpl w:val="80248BA2"/>
    <w:lvl w:ilvl="0" w:tplc="37ECC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4121"/>
    <w:multiLevelType w:val="hybridMultilevel"/>
    <w:tmpl w:val="86CE0FE6"/>
    <w:lvl w:ilvl="0" w:tplc="9A008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52E68"/>
    <w:multiLevelType w:val="hybridMultilevel"/>
    <w:tmpl w:val="29AA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A1FC5"/>
    <w:multiLevelType w:val="hybridMultilevel"/>
    <w:tmpl w:val="6E74EC40"/>
    <w:lvl w:ilvl="0" w:tplc="4ABED3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2391"/>
    <w:multiLevelType w:val="hybridMultilevel"/>
    <w:tmpl w:val="D61A2668"/>
    <w:lvl w:ilvl="0" w:tplc="1D162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0D1A"/>
    <w:multiLevelType w:val="hybridMultilevel"/>
    <w:tmpl w:val="87C62024"/>
    <w:lvl w:ilvl="0" w:tplc="E49A68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97E"/>
    <w:multiLevelType w:val="hybridMultilevel"/>
    <w:tmpl w:val="F956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36D5"/>
    <w:multiLevelType w:val="hybridMultilevel"/>
    <w:tmpl w:val="01462034"/>
    <w:lvl w:ilvl="0" w:tplc="B1B4D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20C9"/>
    <w:multiLevelType w:val="hybridMultilevel"/>
    <w:tmpl w:val="F648C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4F5A88"/>
    <w:multiLevelType w:val="hybridMultilevel"/>
    <w:tmpl w:val="44223F24"/>
    <w:lvl w:ilvl="0" w:tplc="8FCAC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08AD"/>
    <w:multiLevelType w:val="hybridMultilevel"/>
    <w:tmpl w:val="E9D65EEE"/>
    <w:lvl w:ilvl="0" w:tplc="65B8C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E66BB"/>
    <w:multiLevelType w:val="hybridMultilevel"/>
    <w:tmpl w:val="71C29FA2"/>
    <w:lvl w:ilvl="0" w:tplc="795C3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C665A"/>
    <w:multiLevelType w:val="hybridMultilevel"/>
    <w:tmpl w:val="B006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77575"/>
    <w:multiLevelType w:val="hybridMultilevel"/>
    <w:tmpl w:val="4394D45C"/>
    <w:lvl w:ilvl="0" w:tplc="EEC230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74AB"/>
    <w:multiLevelType w:val="hybridMultilevel"/>
    <w:tmpl w:val="41D04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422E4A"/>
    <w:multiLevelType w:val="hybridMultilevel"/>
    <w:tmpl w:val="82661C46"/>
    <w:lvl w:ilvl="0" w:tplc="A49EC9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05D7A"/>
    <w:multiLevelType w:val="hybridMultilevel"/>
    <w:tmpl w:val="A2923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9" w15:restartNumberingAfterBreak="0">
    <w:nsid w:val="7FD906E0"/>
    <w:multiLevelType w:val="hybridMultilevel"/>
    <w:tmpl w:val="EAD6C5B8"/>
    <w:lvl w:ilvl="0" w:tplc="8FC4C6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8"/>
    <w:lvlOverride w:ilvl="0">
      <w:startOverride w:val="1"/>
    </w:lvlOverride>
  </w:num>
  <w:num w:numId="4">
    <w:abstractNumId w:val="36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3"/>
  </w:num>
  <w:num w:numId="10">
    <w:abstractNumId w:val="29"/>
  </w:num>
  <w:num w:numId="11">
    <w:abstractNumId w:val="19"/>
  </w:num>
  <w:num w:numId="12">
    <w:abstractNumId w:val="37"/>
  </w:num>
  <w:num w:numId="13">
    <w:abstractNumId w:val="9"/>
  </w:num>
  <w:num w:numId="14">
    <w:abstractNumId w:val="8"/>
  </w:num>
  <w:num w:numId="15">
    <w:abstractNumId w:val="35"/>
  </w:num>
  <w:num w:numId="16">
    <w:abstractNumId w:val="31"/>
  </w:num>
  <w:num w:numId="17">
    <w:abstractNumId w:val="17"/>
  </w:num>
  <w:num w:numId="18">
    <w:abstractNumId w:val="23"/>
  </w:num>
  <w:num w:numId="19">
    <w:abstractNumId w:val="1"/>
  </w:num>
  <w:num w:numId="20">
    <w:abstractNumId w:val="7"/>
  </w:num>
  <w:num w:numId="21">
    <w:abstractNumId w:val="26"/>
  </w:num>
  <w:num w:numId="22">
    <w:abstractNumId w:val="33"/>
  </w:num>
  <w:num w:numId="23">
    <w:abstractNumId w:val="0"/>
  </w:num>
  <w:num w:numId="24">
    <w:abstractNumId w:val="11"/>
  </w:num>
  <w:num w:numId="25">
    <w:abstractNumId w:val="14"/>
  </w:num>
  <w:num w:numId="26">
    <w:abstractNumId w:val="20"/>
  </w:num>
  <w:num w:numId="27">
    <w:abstractNumId w:val="32"/>
  </w:num>
  <w:num w:numId="28">
    <w:abstractNumId w:val="22"/>
  </w:num>
  <w:num w:numId="29">
    <w:abstractNumId w:val="39"/>
  </w:num>
  <w:num w:numId="30">
    <w:abstractNumId w:val="34"/>
  </w:num>
  <w:num w:numId="31">
    <w:abstractNumId w:val="30"/>
  </w:num>
  <w:num w:numId="32">
    <w:abstractNumId w:val="10"/>
  </w:num>
  <w:num w:numId="33">
    <w:abstractNumId w:val="28"/>
  </w:num>
  <w:num w:numId="34">
    <w:abstractNumId w:val="13"/>
  </w:num>
  <w:num w:numId="35">
    <w:abstractNumId w:val="25"/>
  </w:num>
  <w:num w:numId="36">
    <w:abstractNumId w:val="5"/>
  </w:num>
  <w:num w:numId="37">
    <w:abstractNumId w:val="15"/>
  </w:num>
  <w:num w:numId="38">
    <w:abstractNumId w:val="6"/>
  </w:num>
  <w:num w:numId="39">
    <w:abstractNumId w:val="27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B4874"/>
    <w:rsid w:val="000C3EE0"/>
    <w:rsid w:val="000E25EA"/>
    <w:rsid w:val="0013154A"/>
    <w:rsid w:val="00135DD1"/>
    <w:rsid w:val="00147F50"/>
    <w:rsid w:val="00154475"/>
    <w:rsid w:val="00157CD1"/>
    <w:rsid w:val="00162B0E"/>
    <w:rsid w:val="00170C06"/>
    <w:rsid w:val="001832EC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1B7D"/>
    <w:rsid w:val="00214088"/>
    <w:rsid w:val="0021768D"/>
    <w:rsid w:val="002237BE"/>
    <w:rsid w:val="0022465E"/>
    <w:rsid w:val="00237564"/>
    <w:rsid w:val="00255E49"/>
    <w:rsid w:val="00257C65"/>
    <w:rsid w:val="00280E3C"/>
    <w:rsid w:val="00281F2E"/>
    <w:rsid w:val="002908AA"/>
    <w:rsid w:val="002B0D20"/>
    <w:rsid w:val="002B5C7C"/>
    <w:rsid w:val="002C4AE1"/>
    <w:rsid w:val="002C52B9"/>
    <w:rsid w:val="002E4128"/>
    <w:rsid w:val="00300AFA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E645E"/>
    <w:rsid w:val="003F25D3"/>
    <w:rsid w:val="003F6950"/>
    <w:rsid w:val="004125C7"/>
    <w:rsid w:val="00423AB4"/>
    <w:rsid w:val="00442A1A"/>
    <w:rsid w:val="00445941"/>
    <w:rsid w:val="00452B70"/>
    <w:rsid w:val="00453C2E"/>
    <w:rsid w:val="004778B7"/>
    <w:rsid w:val="00486426"/>
    <w:rsid w:val="00494C9D"/>
    <w:rsid w:val="004B136E"/>
    <w:rsid w:val="004B6951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A586F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27B4D"/>
    <w:rsid w:val="00747AE3"/>
    <w:rsid w:val="00783FB7"/>
    <w:rsid w:val="007976D7"/>
    <w:rsid w:val="007B7FA0"/>
    <w:rsid w:val="007E7AF6"/>
    <w:rsid w:val="007F4EBF"/>
    <w:rsid w:val="007F59E7"/>
    <w:rsid w:val="008115C4"/>
    <w:rsid w:val="008172BB"/>
    <w:rsid w:val="008229FF"/>
    <w:rsid w:val="00826DCB"/>
    <w:rsid w:val="00830B33"/>
    <w:rsid w:val="0083644F"/>
    <w:rsid w:val="00836BD5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67438"/>
    <w:rsid w:val="00970EBB"/>
    <w:rsid w:val="0097292B"/>
    <w:rsid w:val="00974058"/>
    <w:rsid w:val="009C6BE5"/>
    <w:rsid w:val="009C7F65"/>
    <w:rsid w:val="009D77D6"/>
    <w:rsid w:val="009E66DC"/>
    <w:rsid w:val="00A030CF"/>
    <w:rsid w:val="00A27741"/>
    <w:rsid w:val="00A278F1"/>
    <w:rsid w:val="00A4153A"/>
    <w:rsid w:val="00A4769A"/>
    <w:rsid w:val="00A514CB"/>
    <w:rsid w:val="00A57914"/>
    <w:rsid w:val="00A63ACE"/>
    <w:rsid w:val="00AE00F0"/>
    <w:rsid w:val="00AF63E5"/>
    <w:rsid w:val="00B16C77"/>
    <w:rsid w:val="00B40DAB"/>
    <w:rsid w:val="00B456DF"/>
    <w:rsid w:val="00B53853"/>
    <w:rsid w:val="00B53F8F"/>
    <w:rsid w:val="00B74FC4"/>
    <w:rsid w:val="00B760C9"/>
    <w:rsid w:val="00B928BC"/>
    <w:rsid w:val="00B92A21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0090"/>
    <w:rsid w:val="00CC5333"/>
    <w:rsid w:val="00CC7D12"/>
    <w:rsid w:val="00CD7212"/>
    <w:rsid w:val="00CF07B4"/>
    <w:rsid w:val="00D02645"/>
    <w:rsid w:val="00D152A7"/>
    <w:rsid w:val="00D1643F"/>
    <w:rsid w:val="00D33A5F"/>
    <w:rsid w:val="00D41B71"/>
    <w:rsid w:val="00D55739"/>
    <w:rsid w:val="00D66418"/>
    <w:rsid w:val="00D759F7"/>
    <w:rsid w:val="00D86ADF"/>
    <w:rsid w:val="00D9414B"/>
    <w:rsid w:val="00D979E4"/>
    <w:rsid w:val="00DA511F"/>
    <w:rsid w:val="00DB4A6B"/>
    <w:rsid w:val="00DB676B"/>
    <w:rsid w:val="00DC1EB0"/>
    <w:rsid w:val="00DC5338"/>
    <w:rsid w:val="00DE7B7E"/>
    <w:rsid w:val="00DF4DC4"/>
    <w:rsid w:val="00DF58B6"/>
    <w:rsid w:val="00E1562D"/>
    <w:rsid w:val="00E323D5"/>
    <w:rsid w:val="00E4331B"/>
    <w:rsid w:val="00E74E6C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06961"/>
    <w:rsid w:val="00F11978"/>
    <w:rsid w:val="00F27DFC"/>
    <w:rsid w:val="00F30C55"/>
    <w:rsid w:val="00F94CDF"/>
    <w:rsid w:val="00FB0985"/>
    <w:rsid w:val="00FB2127"/>
    <w:rsid w:val="00FC2BEC"/>
    <w:rsid w:val="00FD1EBB"/>
    <w:rsid w:val="00FD4D52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4E6C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564"/>
  </w:style>
  <w:style w:type="paragraph" w:styleId="Stopka">
    <w:name w:val="footer"/>
    <w:basedOn w:val="Normalny"/>
    <w:link w:val="Stopka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564"/>
  </w:style>
  <w:style w:type="character" w:styleId="Pogrubienie">
    <w:name w:val="Strong"/>
    <w:basedOn w:val="Domylnaczcionkaakapitu"/>
    <w:uiPriority w:val="99"/>
    <w:qFormat/>
    <w:rsid w:val="00F11978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F11978"/>
    <w:rPr>
      <w:rFonts w:cs="Times New Roman"/>
    </w:rPr>
  </w:style>
  <w:style w:type="paragraph" w:styleId="NormalnyWeb">
    <w:name w:val="Normal (Web)"/>
    <w:basedOn w:val="Normalny"/>
    <w:uiPriority w:val="99"/>
    <w:rsid w:val="00F1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2172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31</cp:revision>
  <dcterms:created xsi:type="dcterms:W3CDTF">2016-10-27T11:59:00Z</dcterms:created>
  <dcterms:modified xsi:type="dcterms:W3CDTF">2016-11-10T10:15:00Z</dcterms:modified>
</cp:coreProperties>
</file>